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347C59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C59">
        <w:rPr>
          <w:rFonts w:ascii="Times New Roman" w:hAnsi="Times New Roman" w:cs="Times New Roman"/>
          <w:b/>
          <w:i/>
          <w:sz w:val="28"/>
          <w:szCs w:val="28"/>
        </w:rPr>
        <w:t>В России вводятся новые правила компенсации добросовестным покупателям за утрату приобретенного жилья</w:t>
      </w:r>
      <w:r w:rsidR="00347C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</w:t>
      </w:r>
      <w:r w:rsidR="00347C59">
        <w:rPr>
          <w:rFonts w:ascii="Times New Roman" w:hAnsi="Times New Roman" w:cs="Times New Roman"/>
          <w:b/>
          <w:sz w:val="28"/>
          <w:szCs w:val="28"/>
        </w:rPr>
        <w:t>или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6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</w:t>
      </w:r>
      <w:proofErr w:type="gramStart"/>
      <w:r>
        <w:rPr>
          <w:rFonts w:ascii="Times New Roman" w:hAnsi="Times New Roman" w:cs="Times New Roman"/>
          <w:sz w:val="28"/>
        </w:rPr>
        <w:t>продавцом</w:t>
      </w:r>
      <w:proofErr w:type="gramEnd"/>
      <w:r>
        <w:rPr>
          <w:rFonts w:ascii="Times New Roman" w:hAnsi="Times New Roman" w:cs="Times New Roman"/>
          <w:sz w:val="28"/>
        </w:rPr>
        <w:t xml:space="preserve">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7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2080">
        <w:rPr>
          <w:rFonts w:ascii="Times New Roman" w:hAnsi="Times New Roman" w:cs="Times New Roman"/>
          <w:i/>
          <w:sz w:val="28"/>
          <w:szCs w:val="28"/>
        </w:rPr>
        <w:t>сделке</w:t>
      </w:r>
      <w:proofErr w:type="gramEnd"/>
      <w:r w:rsidRPr="004E2080">
        <w:rPr>
          <w:rFonts w:ascii="Times New Roman" w:hAnsi="Times New Roman" w:cs="Times New Roman"/>
          <w:i/>
          <w:sz w:val="28"/>
          <w:szCs w:val="28"/>
        </w:rPr>
        <w:t xml:space="preserve">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52C0C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7C59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528A7"/>
    <w:rsid w:val="00A7771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b2a84889a81c92096e09bef00d500570aba6cd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30668&amp;fld=134&amp;dst=1000000001,0&amp;rnd=0.6629475206114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Мишина Татьяна Геннадьевна</cp:lastModifiedBy>
  <cp:revision>3</cp:revision>
  <dcterms:created xsi:type="dcterms:W3CDTF">2020-01-13T05:30:00Z</dcterms:created>
  <dcterms:modified xsi:type="dcterms:W3CDTF">2020-01-14T08:51:00Z</dcterms:modified>
</cp:coreProperties>
</file>