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42" w:rsidRDefault="00595342" w:rsidP="00595342">
      <w:pPr>
        <w:pStyle w:val="ab"/>
        <w:spacing w:line="200" w:lineRule="atLeast"/>
        <w:rPr>
          <w:sz w:val="24"/>
        </w:rPr>
      </w:pPr>
      <w:bookmarkStart w:id="0" w:name="_GoBack"/>
      <w:bookmarkEnd w:id="0"/>
      <w:r>
        <w:rPr>
          <w:sz w:val="24"/>
        </w:rPr>
        <w:t>ДОГОВОР № ___</w:t>
      </w:r>
    </w:p>
    <w:p w:rsidR="00595342" w:rsidRDefault="00595342" w:rsidP="00595342">
      <w:pPr>
        <w:pStyle w:val="ab"/>
        <w:spacing w:line="200" w:lineRule="atLeast"/>
        <w:jc w:val="left"/>
        <w:rPr>
          <w:sz w:val="24"/>
        </w:rPr>
      </w:pPr>
      <w:r>
        <w:rPr>
          <w:sz w:val="24"/>
        </w:rPr>
        <w:t xml:space="preserve">                                         о подключении к тепловым сетям.</w:t>
      </w:r>
    </w:p>
    <w:p w:rsidR="00595342" w:rsidRDefault="00595342" w:rsidP="00595342">
      <w:pPr>
        <w:spacing w:after="0" w:line="200" w:lineRule="atLeast"/>
        <w:jc w:val="center"/>
        <w:rPr>
          <w:rFonts w:ascii="Times New Roman" w:hAnsi="Times New Roman"/>
          <w:sz w:val="24"/>
          <w:szCs w:val="24"/>
        </w:rPr>
      </w:pPr>
    </w:p>
    <w:p w:rsidR="00595342" w:rsidRDefault="00595342" w:rsidP="00595342">
      <w:pPr>
        <w:spacing w:after="0" w:line="200" w:lineRule="atLeast"/>
        <w:jc w:val="center"/>
        <w:rPr>
          <w:rFonts w:ascii="Times New Roman" w:hAnsi="Times New Roman"/>
          <w:sz w:val="24"/>
          <w:szCs w:val="24"/>
        </w:rPr>
      </w:pPr>
      <w:r>
        <w:rPr>
          <w:rFonts w:ascii="Times New Roman" w:hAnsi="Times New Roman"/>
          <w:sz w:val="24"/>
          <w:szCs w:val="24"/>
        </w:rPr>
        <w:t>с. Ворсино</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«___»___________ 20__ г.</w:t>
      </w:r>
    </w:p>
    <w:p w:rsidR="00595342" w:rsidRDefault="00595342" w:rsidP="00595342">
      <w:pPr>
        <w:spacing w:after="0" w:line="200" w:lineRule="atLeast"/>
        <w:jc w:val="center"/>
        <w:rPr>
          <w:rFonts w:ascii="Times New Roman" w:hAnsi="Times New Roman"/>
          <w:sz w:val="24"/>
          <w:szCs w:val="24"/>
        </w:rPr>
      </w:pPr>
    </w:p>
    <w:p w:rsidR="00595342" w:rsidRDefault="00595342" w:rsidP="00595342">
      <w:pPr>
        <w:spacing w:after="0" w:line="200" w:lineRule="atLeast"/>
        <w:jc w:val="both"/>
        <w:rPr>
          <w:rFonts w:ascii="Times New Roman" w:hAnsi="Times New Roman"/>
          <w:spacing w:val="-2"/>
          <w:sz w:val="24"/>
          <w:szCs w:val="24"/>
        </w:rPr>
      </w:pPr>
      <w:r>
        <w:rPr>
          <w:rFonts w:ascii="Times New Roman" w:hAnsi="Times New Roman"/>
          <w:spacing w:val="-2"/>
          <w:sz w:val="24"/>
          <w:szCs w:val="24"/>
        </w:rPr>
        <w:t>Муниципальное унитарное предприятие Многофункциональный хозяйственно – административный центр «Ворсино» именуемое в дальнейшем «Исполнитель», в лице директора ________________________действующего на основании устава с одной стороны и______________________________________________________________________,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w:t>
      </w:r>
    </w:p>
    <w:p w:rsidR="00595342" w:rsidRDefault="00595342" w:rsidP="00595342">
      <w:pPr>
        <w:pStyle w:val="11"/>
        <w:tabs>
          <w:tab w:val="clear" w:pos="360"/>
          <w:tab w:val="left" w:pos="708"/>
        </w:tabs>
        <w:spacing w:line="200" w:lineRule="atLeast"/>
        <w:ind w:left="0" w:firstLine="0"/>
        <w:jc w:val="center"/>
        <w:rPr>
          <w:b/>
          <w:spacing w:val="-2"/>
        </w:rPr>
      </w:pPr>
    </w:p>
    <w:p w:rsidR="00595342" w:rsidRDefault="00595342" w:rsidP="00595342">
      <w:pPr>
        <w:pStyle w:val="11"/>
        <w:tabs>
          <w:tab w:val="clear" w:pos="360"/>
          <w:tab w:val="left" w:pos="708"/>
        </w:tabs>
        <w:spacing w:line="200" w:lineRule="atLeast"/>
        <w:ind w:left="0" w:firstLine="0"/>
        <w:jc w:val="center"/>
        <w:rPr>
          <w:b/>
          <w:spacing w:val="-2"/>
        </w:rPr>
      </w:pPr>
      <w:r>
        <w:rPr>
          <w:b/>
          <w:spacing w:val="-2"/>
        </w:rPr>
        <w:t>ОБЩИЕ ПОЛОЖЕНИЯ</w:t>
      </w:r>
    </w:p>
    <w:p w:rsidR="00595342" w:rsidRDefault="00595342" w:rsidP="00595342">
      <w:pPr>
        <w:pStyle w:val="11"/>
        <w:numPr>
          <w:ilvl w:val="0"/>
          <w:numId w:val="2"/>
        </w:numPr>
        <w:spacing w:line="200" w:lineRule="atLeast"/>
        <w:ind w:left="0" w:firstLine="0"/>
        <w:jc w:val="both"/>
        <w:rPr>
          <w:spacing w:val="-2"/>
        </w:rPr>
      </w:pPr>
      <w:r>
        <w:rPr>
          <w:spacing w:val="-2"/>
        </w:rPr>
        <w:t>Подключение к сетям теплоснабжения может осуществляться в отношении вновь вводимых в эксплуатацию, реконструируемых, вновь построенных и увеличивающих свою тепловую нагрузку объектов Заказчика.</w:t>
      </w:r>
    </w:p>
    <w:p w:rsidR="00595342" w:rsidRDefault="00595342" w:rsidP="00595342">
      <w:pPr>
        <w:pStyle w:val="11"/>
        <w:numPr>
          <w:ilvl w:val="0"/>
          <w:numId w:val="2"/>
        </w:numPr>
        <w:spacing w:line="200" w:lineRule="atLeast"/>
        <w:ind w:left="0" w:firstLine="0"/>
        <w:jc w:val="both"/>
        <w:rPr>
          <w:spacing w:val="-2"/>
        </w:rPr>
      </w:pPr>
      <w:r>
        <w:rPr>
          <w:spacing w:val="-2"/>
        </w:rPr>
        <w:t>Заказчик, имея намерение подключить свой объект к сетям теплоснабжения Исполнителя, направил Исполнителю заявление на подключение.</w:t>
      </w:r>
    </w:p>
    <w:p w:rsidR="00595342" w:rsidRDefault="00595342" w:rsidP="00595342">
      <w:pPr>
        <w:pStyle w:val="11"/>
        <w:numPr>
          <w:ilvl w:val="0"/>
          <w:numId w:val="2"/>
        </w:numPr>
        <w:spacing w:line="200" w:lineRule="atLeast"/>
        <w:ind w:left="0" w:firstLine="0"/>
        <w:jc w:val="both"/>
        <w:rPr>
          <w:spacing w:val="-2"/>
        </w:rPr>
      </w:pPr>
      <w:r>
        <w:rPr>
          <w:spacing w:val="-2"/>
        </w:rPr>
        <w:t>Стороны подтверждают, что настоящий договор заключается при их обоюдном волеизъявлении.</w:t>
      </w:r>
    </w:p>
    <w:p w:rsidR="00595342" w:rsidRDefault="00595342" w:rsidP="00595342">
      <w:pPr>
        <w:pStyle w:val="11"/>
        <w:numPr>
          <w:ilvl w:val="0"/>
          <w:numId w:val="2"/>
        </w:numPr>
        <w:spacing w:line="200" w:lineRule="atLeast"/>
        <w:ind w:left="0" w:firstLine="0"/>
        <w:jc w:val="both"/>
        <w:rPr>
          <w:spacing w:val="-2"/>
        </w:rPr>
      </w:pPr>
      <w:proofErr w:type="gramStart"/>
      <w:r>
        <w:rPr>
          <w:spacing w:val="-2"/>
        </w:rPr>
        <w:t>Имущество, созданное в процессе исполнения обязательств по настоящему договору  и необходимое для выполнения предмета договора  является</w:t>
      </w:r>
      <w:proofErr w:type="gramEnd"/>
      <w:r>
        <w:rPr>
          <w:spacing w:val="-2"/>
        </w:rPr>
        <w:t xml:space="preserve"> собственностью Исполнителя.</w:t>
      </w:r>
    </w:p>
    <w:p w:rsidR="00595342" w:rsidRDefault="00595342" w:rsidP="00595342">
      <w:pPr>
        <w:pStyle w:val="a7"/>
        <w:spacing w:line="200" w:lineRule="atLeast"/>
        <w:jc w:val="both"/>
        <w:rPr>
          <w:rFonts w:ascii="Times New Roman" w:hAnsi="Times New Roman"/>
          <w:sz w:val="24"/>
          <w:szCs w:val="24"/>
        </w:rPr>
      </w:pPr>
    </w:p>
    <w:p w:rsidR="00595342" w:rsidRDefault="00595342" w:rsidP="00595342">
      <w:pPr>
        <w:numPr>
          <w:ilvl w:val="0"/>
          <w:numId w:val="3"/>
        </w:numPr>
        <w:spacing w:after="0" w:line="200" w:lineRule="atLeast"/>
        <w:ind w:left="0" w:firstLine="0"/>
        <w:jc w:val="center"/>
        <w:rPr>
          <w:rFonts w:ascii="Times New Roman" w:hAnsi="Times New Roman"/>
          <w:b/>
          <w:sz w:val="24"/>
          <w:szCs w:val="24"/>
        </w:rPr>
      </w:pPr>
      <w:r>
        <w:rPr>
          <w:rFonts w:ascii="Times New Roman" w:hAnsi="Times New Roman"/>
          <w:b/>
          <w:sz w:val="24"/>
          <w:szCs w:val="24"/>
        </w:rPr>
        <w:t>ПРЕДМЕТ ДОГОВОРА</w:t>
      </w:r>
    </w:p>
    <w:p w:rsidR="00595342" w:rsidRDefault="00595342" w:rsidP="00595342">
      <w:pPr>
        <w:pStyle w:val="21"/>
        <w:numPr>
          <w:ilvl w:val="1"/>
          <w:numId w:val="4"/>
        </w:numPr>
        <w:tabs>
          <w:tab w:val="left" w:pos="0"/>
        </w:tabs>
        <w:spacing w:line="200" w:lineRule="atLeast"/>
        <w:ind w:left="0" w:firstLine="0"/>
        <w:jc w:val="both"/>
        <w:rPr>
          <w:sz w:val="24"/>
        </w:rPr>
      </w:pPr>
      <w:r>
        <w:rPr>
          <w:sz w:val="24"/>
        </w:rPr>
        <w:t>Настоящий договор регулирует имущественные и иные отношения, возникающие между Сторонами при подключении к тепловой сети Исполнителя (далее – «сеть») строящегося, реконструируемого или построенного, но не подключенного объекта капитального строительства Заказчика</w:t>
      </w:r>
      <w:proofErr w:type="gramStart"/>
      <w:r>
        <w:rPr>
          <w:sz w:val="24"/>
        </w:rPr>
        <w:t xml:space="preserve"> :</w:t>
      </w:r>
      <w:proofErr w:type="gramEnd"/>
    </w:p>
    <w:p w:rsidR="00595342" w:rsidRDefault="00595342" w:rsidP="00595342">
      <w:pPr>
        <w:pStyle w:val="21"/>
        <w:tabs>
          <w:tab w:val="left" w:pos="720"/>
        </w:tabs>
        <w:spacing w:line="200" w:lineRule="atLeast"/>
        <w:ind w:left="0" w:firstLine="0"/>
        <w:jc w:val="both"/>
        <w:rPr>
          <w:sz w:val="24"/>
        </w:rPr>
      </w:pPr>
      <w:r>
        <w:rPr>
          <w:sz w:val="24"/>
        </w:rPr>
        <w:t>______________________________________________________________________</w:t>
      </w:r>
    </w:p>
    <w:p w:rsidR="00595342" w:rsidRDefault="00595342" w:rsidP="00595342">
      <w:pPr>
        <w:pStyle w:val="4"/>
        <w:spacing w:before="0" w:line="200" w:lineRule="atLeast"/>
        <w:ind w:left="0" w:firstLine="0"/>
        <w:jc w:val="both"/>
        <w:rPr>
          <w:rFonts w:ascii="Times New Roman" w:hAnsi="Times New Roman"/>
          <w:b w:val="0"/>
          <w:bCs w:val="0"/>
          <w:color w:val="auto"/>
          <w:sz w:val="20"/>
          <w:szCs w:val="20"/>
        </w:rPr>
      </w:pPr>
      <w:r>
        <w:rPr>
          <w:rFonts w:ascii="Times New Roman" w:hAnsi="Times New Roman"/>
          <w:color w:val="auto"/>
          <w:sz w:val="24"/>
          <w:szCs w:val="24"/>
        </w:rPr>
        <w:t xml:space="preserve">               </w:t>
      </w:r>
      <w:r>
        <w:rPr>
          <w:rFonts w:ascii="Times New Roman" w:hAnsi="Times New Roman"/>
          <w:b w:val="0"/>
          <w:bCs w:val="0"/>
          <w:color w:val="auto"/>
          <w:sz w:val="20"/>
          <w:szCs w:val="20"/>
        </w:rPr>
        <w:t xml:space="preserve"> (наименование объекта, отдельных зданий, сооружений, помещений в составе объекта)</w:t>
      </w:r>
    </w:p>
    <w:p w:rsidR="00595342" w:rsidRDefault="00595342" w:rsidP="00595342">
      <w:pPr>
        <w:pStyle w:val="4"/>
        <w:spacing w:before="0" w:line="200" w:lineRule="atLeast"/>
        <w:ind w:left="0" w:firstLine="0"/>
        <w:jc w:val="both"/>
        <w:rPr>
          <w:rFonts w:ascii="Times New Roman" w:hAnsi="Times New Roman"/>
          <w:color w:val="auto"/>
          <w:sz w:val="24"/>
          <w:szCs w:val="24"/>
        </w:rPr>
      </w:pPr>
      <w:proofErr w:type="gramStart"/>
      <w:r>
        <w:rPr>
          <w:rFonts w:ascii="Times New Roman" w:hAnsi="Times New Roman"/>
          <w:b w:val="0"/>
          <w:i w:val="0"/>
          <w:color w:val="auto"/>
          <w:sz w:val="24"/>
          <w:szCs w:val="24"/>
        </w:rPr>
        <w:t>расположенного</w:t>
      </w:r>
      <w:proofErr w:type="gramEnd"/>
      <w:r>
        <w:rPr>
          <w:rFonts w:ascii="Times New Roman" w:hAnsi="Times New Roman"/>
          <w:b w:val="0"/>
          <w:i w:val="0"/>
          <w:color w:val="auto"/>
          <w:sz w:val="24"/>
          <w:szCs w:val="24"/>
        </w:rPr>
        <w:t xml:space="preserve"> на земельном участке с кадастровым номером</w:t>
      </w:r>
      <w:r>
        <w:rPr>
          <w:rFonts w:ascii="Times New Roman" w:hAnsi="Times New Roman"/>
          <w:b w:val="0"/>
          <w:color w:val="auto"/>
          <w:sz w:val="24"/>
          <w:szCs w:val="24"/>
        </w:rPr>
        <w:t xml:space="preserve"> ___________________________</w:t>
      </w:r>
      <w:r>
        <w:rPr>
          <w:rFonts w:ascii="Times New Roman" w:hAnsi="Times New Roman"/>
          <w:color w:val="auto"/>
          <w:sz w:val="24"/>
          <w:szCs w:val="24"/>
        </w:rPr>
        <w:t xml:space="preserve">по  адресу: </w:t>
      </w:r>
    </w:p>
    <w:p w:rsidR="00595342" w:rsidRDefault="00595342" w:rsidP="00595342">
      <w:pPr>
        <w:pStyle w:val="21"/>
        <w:spacing w:line="200" w:lineRule="atLeast"/>
        <w:ind w:left="0" w:firstLine="0"/>
        <w:jc w:val="both"/>
        <w:rPr>
          <w:sz w:val="24"/>
        </w:rPr>
      </w:pPr>
      <w:r>
        <w:rPr>
          <w:sz w:val="24"/>
        </w:rPr>
        <w:t>_________________________________________________________________________</w:t>
      </w:r>
    </w:p>
    <w:p w:rsidR="00595342" w:rsidRDefault="00595342" w:rsidP="00595342">
      <w:pPr>
        <w:pStyle w:val="4"/>
        <w:spacing w:before="0" w:line="200" w:lineRule="atLeast"/>
        <w:ind w:left="0" w:firstLine="0"/>
        <w:jc w:val="both"/>
        <w:rPr>
          <w:rFonts w:ascii="Times New Roman" w:hAnsi="Times New Roman"/>
          <w:b w:val="0"/>
          <w:bCs w:val="0"/>
          <w:color w:val="auto"/>
          <w:sz w:val="20"/>
          <w:szCs w:val="20"/>
        </w:rPr>
      </w:pPr>
      <w:r>
        <w:rPr>
          <w:rFonts w:ascii="Times New Roman" w:hAnsi="Times New Roman"/>
          <w:b w:val="0"/>
          <w:bCs w:val="0"/>
          <w:color w:val="auto"/>
          <w:sz w:val="20"/>
          <w:szCs w:val="20"/>
        </w:rPr>
        <w:t>(адрес или место расположения объекта, отдельных зданий, сооружений, помещений в составе объекта)</w:t>
      </w:r>
    </w:p>
    <w:p w:rsidR="00595342" w:rsidRDefault="00595342" w:rsidP="00595342">
      <w:pPr>
        <w:pStyle w:val="21"/>
        <w:spacing w:line="200" w:lineRule="atLeast"/>
        <w:ind w:left="0" w:firstLine="0"/>
        <w:jc w:val="both"/>
        <w:rPr>
          <w:sz w:val="24"/>
        </w:rPr>
      </w:pPr>
      <w:r>
        <w:rPr>
          <w:sz w:val="24"/>
        </w:rPr>
        <w:t>с суммарной тепловой нагрузкой: ____________ Гкал/час.</w:t>
      </w:r>
    </w:p>
    <w:p w:rsidR="00595342" w:rsidRDefault="00595342" w:rsidP="00595342">
      <w:pPr>
        <w:pStyle w:val="a3"/>
        <w:tabs>
          <w:tab w:val="left" w:pos="4860"/>
        </w:tabs>
        <w:spacing w:after="0" w:line="200" w:lineRule="atLeast"/>
        <w:rPr>
          <w:rFonts w:ascii="Times New Roman" w:hAnsi="Times New Roman"/>
          <w:sz w:val="24"/>
          <w:szCs w:val="24"/>
        </w:rPr>
      </w:pPr>
      <w:r>
        <w:rPr>
          <w:rFonts w:ascii="Times New Roman" w:hAnsi="Times New Roman"/>
          <w:sz w:val="24"/>
          <w:szCs w:val="24"/>
        </w:rPr>
        <w:t xml:space="preserve">     Подключение объекта капитального строительства к сетям Исполнителя производится после получения оплаты в порядке, предусмотренном пунктом 3.2 договора, не ранее « » _______20__г. </w:t>
      </w:r>
    </w:p>
    <w:p w:rsidR="00595342" w:rsidRDefault="00595342" w:rsidP="00595342">
      <w:pPr>
        <w:pStyle w:val="a3"/>
        <w:tabs>
          <w:tab w:val="left" w:pos="4860"/>
        </w:tabs>
        <w:spacing w:after="0" w:line="200" w:lineRule="atLeast"/>
        <w:rPr>
          <w:rFonts w:ascii="Times New Roman" w:hAnsi="Times New Roman"/>
          <w:sz w:val="24"/>
          <w:szCs w:val="24"/>
        </w:rPr>
      </w:pPr>
      <w:r>
        <w:rPr>
          <w:rFonts w:ascii="Times New Roman" w:hAnsi="Times New Roman"/>
          <w:sz w:val="24"/>
          <w:szCs w:val="24"/>
        </w:rPr>
        <w:t>1.2. Настоящим договором подтверждаются намерения Заказчика, выраженные в заявлении о подключении к тепловой сети от ___________ № ____________ (Приложение №1 к настоящему договору).</w:t>
      </w:r>
    </w:p>
    <w:p w:rsidR="00595342" w:rsidRDefault="00595342" w:rsidP="00595342">
      <w:pPr>
        <w:pStyle w:val="a3"/>
        <w:tabs>
          <w:tab w:val="left" w:pos="4860"/>
        </w:tabs>
        <w:spacing w:after="0" w:line="200" w:lineRule="atLeast"/>
        <w:rPr>
          <w:rFonts w:ascii="Times New Roman" w:hAnsi="Times New Roman"/>
          <w:sz w:val="24"/>
          <w:szCs w:val="24"/>
        </w:rPr>
      </w:pPr>
      <w:r>
        <w:rPr>
          <w:rFonts w:ascii="Times New Roman" w:hAnsi="Times New Roman"/>
          <w:sz w:val="24"/>
          <w:szCs w:val="24"/>
        </w:rPr>
        <w:t xml:space="preserve">1.3. Настоящим договором подтверждается согласие Исполнителя выполнить действия по подготовке объектов, используемых в сфере теплоснабжения, к подключению объекта капитального строительства и подключить этот объект к тепловым сетям. </w:t>
      </w:r>
    </w:p>
    <w:p w:rsidR="00595342" w:rsidRDefault="00595342" w:rsidP="00595342">
      <w:pPr>
        <w:pStyle w:val="a3"/>
        <w:tabs>
          <w:tab w:val="left" w:pos="4860"/>
        </w:tabs>
        <w:spacing w:after="0" w:line="200" w:lineRule="atLeast"/>
        <w:rPr>
          <w:rFonts w:ascii="Times New Roman" w:hAnsi="Times New Roman"/>
          <w:sz w:val="24"/>
          <w:szCs w:val="24"/>
        </w:rPr>
      </w:pPr>
      <w:r>
        <w:rPr>
          <w:rFonts w:ascii="Times New Roman" w:hAnsi="Times New Roman"/>
          <w:sz w:val="24"/>
          <w:szCs w:val="24"/>
        </w:rPr>
        <w:t>1.4 Приобретение и установление в точках подключения приборов (узлов) учета ресурсов осуществляется Заказчиком самостоятельно.</w:t>
      </w:r>
    </w:p>
    <w:p w:rsidR="00595342" w:rsidRDefault="00595342" w:rsidP="00595342">
      <w:pPr>
        <w:pStyle w:val="a3"/>
        <w:tabs>
          <w:tab w:val="left" w:pos="4860"/>
        </w:tabs>
        <w:spacing w:after="0" w:line="200" w:lineRule="atLeast"/>
        <w:rPr>
          <w:rFonts w:ascii="Times New Roman" w:hAnsi="Times New Roman"/>
          <w:sz w:val="24"/>
          <w:szCs w:val="24"/>
        </w:rPr>
      </w:pPr>
      <w:r>
        <w:rPr>
          <w:rFonts w:ascii="Times New Roman" w:hAnsi="Times New Roman"/>
          <w:sz w:val="24"/>
          <w:szCs w:val="24"/>
        </w:rPr>
        <w:t>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w:t>
      </w:r>
    </w:p>
    <w:p w:rsidR="00595342" w:rsidRDefault="00595342" w:rsidP="00595342">
      <w:pPr>
        <w:spacing w:after="0" w:line="200" w:lineRule="atLeast"/>
        <w:jc w:val="both"/>
        <w:rPr>
          <w:rFonts w:ascii="Times New Roman" w:hAnsi="Times New Roman"/>
          <w:b/>
          <w:sz w:val="24"/>
          <w:szCs w:val="24"/>
        </w:rPr>
      </w:pPr>
    </w:p>
    <w:p w:rsidR="00595342" w:rsidRDefault="00595342" w:rsidP="00595342">
      <w:pPr>
        <w:numPr>
          <w:ilvl w:val="0"/>
          <w:numId w:val="3"/>
        </w:numPr>
        <w:spacing w:after="0" w:line="200" w:lineRule="atLeast"/>
        <w:ind w:left="0" w:firstLine="0"/>
        <w:jc w:val="center"/>
        <w:rPr>
          <w:rFonts w:ascii="Times New Roman" w:hAnsi="Times New Roman"/>
          <w:b/>
          <w:sz w:val="24"/>
          <w:szCs w:val="24"/>
        </w:rPr>
      </w:pPr>
      <w:r>
        <w:rPr>
          <w:rFonts w:ascii="Times New Roman" w:hAnsi="Times New Roman"/>
          <w:b/>
          <w:sz w:val="24"/>
          <w:szCs w:val="24"/>
        </w:rPr>
        <w:t>ПРАВА И ОБЯЗАННОСТИ СТОРОН</w:t>
      </w:r>
    </w:p>
    <w:p w:rsidR="00595342" w:rsidRDefault="00595342" w:rsidP="00595342">
      <w:pPr>
        <w:pStyle w:val="11"/>
        <w:numPr>
          <w:ilvl w:val="1"/>
          <w:numId w:val="5"/>
        </w:numPr>
        <w:spacing w:line="200" w:lineRule="atLeast"/>
        <w:ind w:left="0" w:firstLine="0"/>
        <w:jc w:val="both"/>
        <w:rPr>
          <w:b/>
          <w:spacing w:val="-2"/>
        </w:rPr>
      </w:pPr>
      <w:r>
        <w:rPr>
          <w:b/>
          <w:spacing w:val="-2"/>
        </w:rPr>
        <w:t>Обязанности Заказчика</w:t>
      </w:r>
    </w:p>
    <w:p w:rsidR="00595342" w:rsidRDefault="00595342" w:rsidP="00595342">
      <w:pPr>
        <w:spacing w:after="0" w:line="200" w:lineRule="atLeast"/>
        <w:jc w:val="both"/>
        <w:rPr>
          <w:rFonts w:ascii="Times New Roman" w:hAnsi="Times New Roman"/>
          <w:spacing w:val="-2"/>
          <w:sz w:val="24"/>
          <w:szCs w:val="24"/>
        </w:rPr>
      </w:pPr>
      <w:r>
        <w:rPr>
          <w:rFonts w:ascii="Times New Roman" w:hAnsi="Times New Roman"/>
          <w:spacing w:val="-2"/>
          <w:sz w:val="24"/>
          <w:szCs w:val="24"/>
        </w:rPr>
        <w:t>2.1.1 Оплатить подключение объекта, указанного в п.1.1 настоящего договора, в соответствии с разделом 3 настоящего договора.</w:t>
      </w:r>
    </w:p>
    <w:p w:rsidR="00595342" w:rsidRDefault="00595342" w:rsidP="00595342">
      <w:pPr>
        <w:pStyle w:val="11"/>
        <w:tabs>
          <w:tab w:val="clear" w:pos="360"/>
          <w:tab w:val="left" w:pos="708"/>
        </w:tabs>
        <w:spacing w:line="200" w:lineRule="atLeast"/>
        <w:ind w:left="0" w:firstLine="0"/>
        <w:jc w:val="both"/>
        <w:rPr>
          <w:spacing w:val="-2"/>
        </w:rPr>
      </w:pPr>
      <w:r>
        <w:rPr>
          <w:spacing w:val="-2"/>
        </w:rPr>
        <w:t>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w:t>
      </w:r>
    </w:p>
    <w:p w:rsidR="00595342" w:rsidRDefault="00595342" w:rsidP="00595342">
      <w:pPr>
        <w:pStyle w:val="11"/>
        <w:tabs>
          <w:tab w:val="clear" w:pos="360"/>
          <w:tab w:val="left" w:pos="708"/>
        </w:tabs>
        <w:spacing w:line="200" w:lineRule="atLeast"/>
        <w:ind w:left="0" w:firstLine="0"/>
        <w:jc w:val="both"/>
        <w:rPr>
          <w:spacing w:val="-2"/>
        </w:rPr>
      </w:pPr>
      <w:r>
        <w:rPr>
          <w:spacing w:val="-2"/>
        </w:rPr>
        <w:t>2.1.3</w:t>
      </w:r>
      <w:proofErr w:type="gramStart"/>
      <w:r>
        <w:rPr>
          <w:spacing w:val="-2"/>
        </w:rPr>
        <w:t xml:space="preserve"> В</w:t>
      </w:r>
      <w:proofErr w:type="gramEnd"/>
      <w:r>
        <w:rPr>
          <w:spacing w:val="-2"/>
        </w:rPr>
        <w:t xml:space="preserve"> случае внесения изменений в проектную документацию на строительство (реконструкцию) объекта, влекущих изменение указанной в настоящем договоре нагрузки, в течение 30 дней с момента внесения изменений, направить Исполнителю предложение о внесении соответствующих изменений в договор о подключении.</w:t>
      </w:r>
    </w:p>
    <w:p w:rsidR="00595342" w:rsidRDefault="00595342" w:rsidP="00595342">
      <w:pPr>
        <w:pStyle w:val="11"/>
        <w:tabs>
          <w:tab w:val="clear" w:pos="360"/>
          <w:tab w:val="left" w:pos="708"/>
        </w:tabs>
        <w:spacing w:line="200" w:lineRule="atLeast"/>
        <w:ind w:left="0" w:firstLine="0"/>
        <w:jc w:val="both"/>
        <w:rPr>
          <w:spacing w:val="-2"/>
        </w:rPr>
      </w:pPr>
      <w:r>
        <w:rPr>
          <w:spacing w:val="-2"/>
        </w:rPr>
        <w:t>2.1.4</w:t>
      </w:r>
      <w:proofErr w:type="gramStart"/>
      <w:r>
        <w:rPr>
          <w:spacing w:val="-2"/>
        </w:rPr>
        <w:t xml:space="preserve"> В</w:t>
      </w:r>
      <w:proofErr w:type="gramEnd"/>
      <w:r>
        <w:rPr>
          <w:spacing w:val="-2"/>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595342" w:rsidRDefault="00595342" w:rsidP="00595342">
      <w:pPr>
        <w:pStyle w:val="11"/>
        <w:tabs>
          <w:tab w:val="clear" w:pos="360"/>
          <w:tab w:val="left" w:pos="708"/>
        </w:tabs>
        <w:spacing w:line="200" w:lineRule="atLeast"/>
        <w:ind w:left="0" w:firstLine="0"/>
        <w:jc w:val="both"/>
        <w:rPr>
          <w:spacing w:val="-2"/>
        </w:rPr>
      </w:pPr>
      <w:r>
        <w:rPr>
          <w:spacing w:val="-2"/>
        </w:rPr>
        <w:t>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w:t>
      </w:r>
    </w:p>
    <w:p w:rsidR="00595342" w:rsidRDefault="00595342" w:rsidP="00595342">
      <w:pPr>
        <w:pStyle w:val="11"/>
        <w:tabs>
          <w:tab w:val="clear" w:pos="360"/>
          <w:tab w:val="left" w:pos="708"/>
        </w:tabs>
        <w:spacing w:line="200" w:lineRule="atLeast"/>
        <w:ind w:left="0" w:firstLine="0"/>
        <w:jc w:val="both"/>
        <w:rPr>
          <w:spacing w:val="-2"/>
        </w:rPr>
      </w:pPr>
      <w:r>
        <w:rPr>
          <w:spacing w:val="-2"/>
        </w:rPr>
        <w:t>2.1.6 Обеспечить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595342" w:rsidRDefault="00595342" w:rsidP="00595342">
      <w:pPr>
        <w:pStyle w:val="11"/>
        <w:tabs>
          <w:tab w:val="clear" w:pos="360"/>
          <w:tab w:val="left" w:pos="708"/>
        </w:tabs>
        <w:spacing w:line="200" w:lineRule="atLeast"/>
        <w:ind w:left="0" w:firstLine="0"/>
        <w:jc w:val="both"/>
        <w:rPr>
          <w:spacing w:val="-2"/>
        </w:rPr>
      </w:pPr>
      <w:r>
        <w:rPr>
          <w:spacing w:val="-2"/>
        </w:rPr>
        <w:t xml:space="preserve">2.1.7 Устранить указанные Исполнителем в ходе проверки претензии к качеству выполнения ТУ. </w:t>
      </w:r>
    </w:p>
    <w:p w:rsidR="00595342" w:rsidRDefault="00595342" w:rsidP="00595342">
      <w:pPr>
        <w:pStyle w:val="11"/>
        <w:tabs>
          <w:tab w:val="clear" w:pos="360"/>
          <w:tab w:val="left" w:pos="708"/>
        </w:tabs>
        <w:spacing w:line="200" w:lineRule="atLeast"/>
        <w:ind w:left="0" w:firstLine="0"/>
        <w:jc w:val="both"/>
        <w:rPr>
          <w:spacing w:val="-2"/>
        </w:rPr>
      </w:pPr>
      <w:r>
        <w:rPr>
          <w:spacing w:val="-2"/>
        </w:rPr>
        <w:t>2.1.8 После проверки Сторонами выполнения Заказчиком ТУ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w:t>
      </w:r>
    </w:p>
    <w:p w:rsidR="00595342" w:rsidRDefault="00595342" w:rsidP="00595342">
      <w:pPr>
        <w:pStyle w:val="11"/>
        <w:tabs>
          <w:tab w:val="clear" w:pos="360"/>
          <w:tab w:val="left" w:pos="708"/>
        </w:tabs>
        <w:spacing w:line="200" w:lineRule="atLeast"/>
        <w:ind w:left="0" w:firstLine="0"/>
        <w:jc w:val="both"/>
        <w:rPr>
          <w:spacing w:val="-2"/>
        </w:rPr>
      </w:pPr>
      <w:r>
        <w:rPr>
          <w:spacing w:val="-2"/>
        </w:rPr>
        <w:t>2.1.9 Не позднее, чем за 5 рабочих дней до предполагаемой даты выполнения Исполнителем работ по присоединению объекта Заказчика к тепловым сетям Исполнителя:</w:t>
      </w:r>
    </w:p>
    <w:p w:rsidR="00595342" w:rsidRDefault="00595342" w:rsidP="00595342">
      <w:pPr>
        <w:pStyle w:val="11"/>
        <w:tabs>
          <w:tab w:val="clear" w:pos="360"/>
          <w:tab w:val="left" w:pos="708"/>
        </w:tabs>
        <w:spacing w:line="200" w:lineRule="atLeast"/>
        <w:ind w:left="0" w:firstLine="0"/>
        <w:jc w:val="both"/>
        <w:rPr>
          <w:spacing w:val="-2"/>
        </w:rPr>
      </w:pPr>
      <w:r>
        <w:rPr>
          <w:spacing w:val="-2"/>
        </w:rPr>
        <w:t>- передать Исполнителю комплект исполнительной документации на сети теплоснабжения, построенные Заказчиком, при наличии таковых;</w:t>
      </w:r>
    </w:p>
    <w:p w:rsidR="00595342" w:rsidRDefault="00595342" w:rsidP="00595342">
      <w:pPr>
        <w:pStyle w:val="11"/>
        <w:tabs>
          <w:tab w:val="clear" w:pos="360"/>
          <w:tab w:val="left" w:pos="708"/>
        </w:tabs>
        <w:spacing w:line="200" w:lineRule="atLeast"/>
        <w:ind w:left="0" w:firstLine="0"/>
        <w:jc w:val="both"/>
        <w:rPr>
          <w:spacing w:val="-2"/>
        </w:rPr>
      </w:pPr>
      <w:r>
        <w:rPr>
          <w:spacing w:val="-2"/>
        </w:rPr>
        <w:t>-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w:t>
      </w:r>
    </w:p>
    <w:p w:rsidR="00595342" w:rsidRDefault="00595342" w:rsidP="00595342">
      <w:pPr>
        <w:spacing w:after="0" w:line="200" w:lineRule="atLeast"/>
        <w:jc w:val="both"/>
        <w:rPr>
          <w:rFonts w:ascii="Times New Roman" w:hAnsi="Times New Roman"/>
          <w:sz w:val="24"/>
          <w:szCs w:val="24"/>
        </w:rPr>
      </w:pPr>
      <w:r>
        <w:rPr>
          <w:rFonts w:ascii="Times New Roman" w:hAnsi="Times New Roman"/>
          <w:spacing w:val="-2"/>
          <w:sz w:val="24"/>
          <w:szCs w:val="24"/>
        </w:rPr>
        <w:t>2.1.10</w:t>
      </w:r>
      <w:proofErr w:type="gramStart"/>
      <w:r>
        <w:rPr>
          <w:rFonts w:ascii="Times New Roman" w:hAnsi="Times New Roman"/>
          <w:spacing w:val="-2"/>
          <w:sz w:val="24"/>
          <w:szCs w:val="24"/>
        </w:rPr>
        <w:t xml:space="preserve"> Н</w:t>
      </w:r>
      <w:proofErr w:type="gramEnd"/>
      <w:r>
        <w:rPr>
          <w:rFonts w:ascii="Times New Roman" w:hAnsi="Times New Roman"/>
          <w:spacing w:val="-2"/>
          <w:sz w:val="24"/>
          <w:szCs w:val="24"/>
        </w:rPr>
        <w:t xml:space="preserve">е позднее </w:t>
      </w:r>
      <w:r>
        <w:rPr>
          <w:rFonts w:ascii="Times New Roman" w:hAnsi="Times New Roman"/>
          <w:sz w:val="24"/>
          <w:szCs w:val="24"/>
        </w:rPr>
        <w:t>2-х рабочих дней с момента получения от Исполнителя, подписать и вернуть  Исполнителю:</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 Акт о готовности </w:t>
      </w:r>
      <w:r>
        <w:rPr>
          <w:rFonts w:ascii="Times New Roman" w:hAnsi="Times New Roman"/>
          <w:spacing w:val="-2"/>
          <w:sz w:val="24"/>
          <w:szCs w:val="24"/>
        </w:rPr>
        <w:t>внутриплощадочных и внутридомовых сетей и оборудования объекта капитального строительства к подключению к сетям</w:t>
      </w:r>
      <w:r>
        <w:rPr>
          <w:rFonts w:ascii="Times New Roman" w:hAnsi="Times New Roman"/>
          <w:sz w:val="24"/>
          <w:szCs w:val="24"/>
        </w:rPr>
        <w:t>;</w:t>
      </w:r>
    </w:p>
    <w:p w:rsidR="00595342" w:rsidRDefault="00595342" w:rsidP="00595342">
      <w:pPr>
        <w:spacing w:after="0" w:line="200" w:lineRule="atLeast"/>
        <w:jc w:val="both"/>
        <w:rPr>
          <w:rFonts w:ascii="Times New Roman" w:hAnsi="Times New Roman"/>
          <w:spacing w:val="-2"/>
          <w:sz w:val="24"/>
          <w:szCs w:val="24"/>
        </w:rPr>
      </w:pPr>
      <w:r>
        <w:rPr>
          <w:rFonts w:ascii="Times New Roman" w:hAnsi="Times New Roman"/>
          <w:sz w:val="24"/>
          <w:szCs w:val="24"/>
        </w:rPr>
        <w:t xml:space="preserve">-  </w:t>
      </w:r>
      <w:r>
        <w:rPr>
          <w:rFonts w:ascii="Times New Roman" w:hAnsi="Times New Roman"/>
          <w:spacing w:val="-2"/>
          <w:sz w:val="24"/>
          <w:szCs w:val="24"/>
        </w:rPr>
        <w:t>Акт осмотра приборов учета;</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Акт о присоединении объекта Заказчика к тепловым сетям;</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Акт приемки оказанных услуг.</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lastRenderedPageBreak/>
        <w:t xml:space="preserve">     В случае не подписания  в указанный срок Акта  или в случае непредставления в этот срок мотивированного отказа в его подписании, Акт считается подписанным со стороны Заказчика.</w:t>
      </w:r>
    </w:p>
    <w:p w:rsidR="00595342" w:rsidRDefault="00595342" w:rsidP="00595342">
      <w:pPr>
        <w:pStyle w:val="11"/>
        <w:tabs>
          <w:tab w:val="clear" w:pos="360"/>
          <w:tab w:val="left" w:pos="708"/>
        </w:tabs>
        <w:spacing w:line="200" w:lineRule="atLeast"/>
        <w:ind w:left="0" w:firstLine="0"/>
        <w:jc w:val="both"/>
        <w:rPr>
          <w:spacing w:val="-2"/>
        </w:rPr>
      </w:pPr>
      <w:r>
        <w:rPr>
          <w:spacing w:val="-2"/>
        </w:rPr>
        <w:t>2.1.11</w:t>
      </w:r>
      <w:proofErr w:type="gramStart"/>
      <w:r>
        <w:rPr>
          <w:i/>
          <w:spacing w:val="-2"/>
        </w:rPr>
        <w:t xml:space="preserve"> </w:t>
      </w:r>
      <w:r>
        <w:rPr>
          <w:spacing w:val="-2"/>
        </w:rPr>
        <w:t>В</w:t>
      </w:r>
      <w:proofErr w:type="gramEnd"/>
      <w:r>
        <w:rPr>
          <w:spacing w:val="-2"/>
        </w:rPr>
        <w:t xml:space="preserve"> течение 30 дней с момента подписания Акта о присоединении объекта Заказчика к тепловым сетям заключить (внести соответствующие изменения в существующий) с теплоснабжающей организацией договор на теплоснабжение подключенного объекта.</w:t>
      </w:r>
    </w:p>
    <w:p w:rsidR="00595342" w:rsidRDefault="00595342" w:rsidP="00595342">
      <w:pPr>
        <w:pStyle w:val="11"/>
        <w:tabs>
          <w:tab w:val="clear" w:pos="360"/>
          <w:tab w:val="left" w:pos="708"/>
        </w:tabs>
        <w:spacing w:line="200" w:lineRule="atLeast"/>
        <w:ind w:left="0" w:firstLine="0"/>
        <w:jc w:val="both"/>
        <w:rPr>
          <w:spacing w:val="-2"/>
        </w:rPr>
      </w:pPr>
      <w:r>
        <w:rPr>
          <w:spacing w:val="-2"/>
        </w:rPr>
        <w:t>2.1.12 Направить Исполнителю запрос о возможности продления срока действия ТУ, в случае невыполнения Заказчиком своей части ТУ в срок их действия.</w:t>
      </w:r>
    </w:p>
    <w:p w:rsidR="00595342" w:rsidRDefault="00595342" w:rsidP="00595342">
      <w:pPr>
        <w:pStyle w:val="11"/>
        <w:tabs>
          <w:tab w:val="clear" w:pos="360"/>
          <w:tab w:val="left" w:pos="708"/>
        </w:tabs>
        <w:spacing w:line="200" w:lineRule="atLeast"/>
        <w:ind w:left="0" w:firstLine="0"/>
        <w:jc w:val="both"/>
      </w:pPr>
      <w:r>
        <w:t>2.1.13 При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w:t>
      </w:r>
    </w:p>
    <w:p w:rsidR="00595342" w:rsidRDefault="00595342" w:rsidP="00595342">
      <w:pPr>
        <w:pStyle w:val="11"/>
        <w:numPr>
          <w:ilvl w:val="1"/>
          <w:numId w:val="5"/>
        </w:numPr>
        <w:spacing w:line="200" w:lineRule="atLeast"/>
        <w:ind w:left="0" w:firstLine="0"/>
        <w:jc w:val="both"/>
        <w:rPr>
          <w:b/>
          <w:spacing w:val="-2"/>
        </w:rPr>
      </w:pPr>
      <w:r>
        <w:rPr>
          <w:b/>
          <w:spacing w:val="-2"/>
        </w:rPr>
        <w:t>Права Заказчика</w:t>
      </w:r>
    </w:p>
    <w:p w:rsidR="00595342" w:rsidRDefault="00595342" w:rsidP="00595342">
      <w:pPr>
        <w:pStyle w:val="11"/>
        <w:tabs>
          <w:tab w:val="clear" w:pos="360"/>
          <w:tab w:val="left" w:pos="708"/>
        </w:tabs>
        <w:spacing w:line="200" w:lineRule="atLeast"/>
        <w:ind w:left="0" w:firstLine="0"/>
        <w:jc w:val="both"/>
        <w:rPr>
          <w:spacing w:val="-2"/>
        </w:rPr>
      </w:pPr>
      <w:r>
        <w:rPr>
          <w:spacing w:val="-2"/>
        </w:rPr>
        <w:t>2.2.1 Осуществлять контроль за выполнением со стороны Исполнителя ТУ и обязательств по настоящему договору, в том числе путем направления запросов.</w:t>
      </w:r>
    </w:p>
    <w:p w:rsidR="00595342" w:rsidRDefault="00595342" w:rsidP="00595342">
      <w:pPr>
        <w:pStyle w:val="11"/>
        <w:tabs>
          <w:tab w:val="clear" w:pos="360"/>
          <w:tab w:val="left" w:pos="708"/>
        </w:tabs>
        <w:spacing w:line="200" w:lineRule="atLeast"/>
        <w:ind w:left="0" w:firstLine="0"/>
        <w:jc w:val="both"/>
        <w:rPr>
          <w:spacing w:val="-2"/>
        </w:rPr>
      </w:pPr>
      <w:r>
        <w:rPr>
          <w:spacing w:val="-2"/>
        </w:rPr>
        <w:t xml:space="preserve">2.2.2 Направить Исполнителю заявку на внесение изменений в выданные ТУ или </w:t>
      </w:r>
      <w:r>
        <w:rPr>
          <w:spacing w:val="-2"/>
        </w:rPr>
        <w:br/>
        <w:t>на выдачу ТУ в новой редакции.</w:t>
      </w:r>
    </w:p>
    <w:p w:rsidR="00595342" w:rsidRDefault="00595342" w:rsidP="00595342">
      <w:pPr>
        <w:pStyle w:val="11"/>
        <w:tabs>
          <w:tab w:val="clear" w:pos="360"/>
          <w:tab w:val="left" w:pos="708"/>
        </w:tabs>
        <w:spacing w:line="200" w:lineRule="atLeast"/>
        <w:ind w:left="0" w:firstLine="0"/>
        <w:jc w:val="both"/>
        <w:rPr>
          <w:spacing w:val="-2"/>
        </w:rPr>
      </w:pPr>
    </w:p>
    <w:p w:rsidR="00595342" w:rsidRDefault="00595342" w:rsidP="00595342">
      <w:pPr>
        <w:pStyle w:val="11"/>
        <w:numPr>
          <w:ilvl w:val="1"/>
          <w:numId w:val="5"/>
        </w:numPr>
        <w:spacing w:line="200" w:lineRule="atLeast"/>
        <w:ind w:left="0" w:firstLine="0"/>
        <w:jc w:val="both"/>
        <w:rPr>
          <w:b/>
          <w:spacing w:val="-2"/>
        </w:rPr>
      </w:pPr>
      <w:r>
        <w:rPr>
          <w:b/>
          <w:spacing w:val="-2"/>
        </w:rPr>
        <w:t>Обязанности Исполнителя:</w:t>
      </w:r>
    </w:p>
    <w:p w:rsidR="00595342" w:rsidRDefault="00595342" w:rsidP="00595342">
      <w:pPr>
        <w:pStyle w:val="11"/>
        <w:tabs>
          <w:tab w:val="clear" w:pos="360"/>
          <w:tab w:val="left" w:pos="708"/>
        </w:tabs>
        <w:spacing w:line="200" w:lineRule="atLeast"/>
        <w:ind w:left="0" w:firstLine="0"/>
        <w:jc w:val="both"/>
        <w:rPr>
          <w:spacing w:val="-2"/>
        </w:rPr>
      </w:pPr>
      <w:r>
        <w:rPr>
          <w:spacing w:val="-2"/>
        </w:rPr>
        <w:t>2.3.1</w:t>
      </w:r>
      <w:proofErr w:type="gramStart"/>
      <w:r>
        <w:rPr>
          <w:spacing w:val="-2"/>
        </w:rPr>
        <w:t xml:space="preserve"> О</w:t>
      </w:r>
      <w:proofErr w:type="gramEnd"/>
      <w:r>
        <w:rPr>
          <w:spacing w:val="-2"/>
        </w:rPr>
        <w:t>существить действия по подключению объекта Заказчика к тепловой сети Исполнителя поэтапно в сроки,  установленные  Графиком выполнения работ  (Приложение № 4).</w:t>
      </w:r>
    </w:p>
    <w:p w:rsidR="00595342" w:rsidRDefault="00595342" w:rsidP="00595342">
      <w:pPr>
        <w:pStyle w:val="11"/>
        <w:tabs>
          <w:tab w:val="clear" w:pos="360"/>
          <w:tab w:val="left" w:pos="708"/>
        </w:tabs>
        <w:spacing w:line="200" w:lineRule="atLeast"/>
        <w:ind w:left="0" w:firstLine="0"/>
        <w:jc w:val="both"/>
        <w:rPr>
          <w:spacing w:val="-2"/>
        </w:rPr>
      </w:pPr>
      <w:r>
        <w:rPr>
          <w:spacing w:val="-2"/>
        </w:rPr>
        <w:t xml:space="preserve">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 Исполнителя. </w:t>
      </w:r>
    </w:p>
    <w:p w:rsidR="00595342" w:rsidRDefault="00595342" w:rsidP="00595342">
      <w:pPr>
        <w:pStyle w:val="11"/>
        <w:tabs>
          <w:tab w:val="clear" w:pos="360"/>
          <w:tab w:val="left" w:pos="708"/>
        </w:tabs>
        <w:spacing w:line="200" w:lineRule="atLeast"/>
        <w:ind w:left="0" w:firstLine="0"/>
        <w:jc w:val="both"/>
      </w:pPr>
      <w:r>
        <w:rPr>
          <w:spacing w:val="-2"/>
        </w:rPr>
        <w:t>2.3.3</w:t>
      </w:r>
      <w:r>
        <w:t xml:space="preserve"> Подготовить для Заказчика следующие акты:</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 Акт о готовности </w:t>
      </w:r>
      <w:r>
        <w:rPr>
          <w:rFonts w:ascii="Times New Roman" w:hAnsi="Times New Roman"/>
          <w:spacing w:val="-2"/>
          <w:sz w:val="24"/>
          <w:szCs w:val="24"/>
        </w:rPr>
        <w:t>внутриплощадочных и внутридомовых сетей и оборудования объекта капитального строительства к подключению к сетям</w:t>
      </w:r>
      <w:r>
        <w:rPr>
          <w:rFonts w:ascii="Times New Roman" w:hAnsi="Times New Roman"/>
          <w:sz w:val="24"/>
          <w:szCs w:val="24"/>
        </w:rPr>
        <w:t>;</w:t>
      </w:r>
    </w:p>
    <w:p w:rsidR="00595342" w:rsidRDefault="00595342" w:rsidP="00595342">
      <w:pPr>
        <w:spacing w:after="0" w:line="200" w:lineRule="atLeast"/>
        <w:jc w:val="both"/>
        <w:rPr>
          <w:rFonts w:ascii="Times New Roman" w:hAnsi="Times New Roman"/>
          <w:spacing w:val="-2"/>
          <w:sz w:val="24"/>
          <w:szCs w:val="24"/>
        </w:rPr>
      </w:pPr>
      <w:r>
        <w:rPr>
          <w:rFonts w:ascii="Times New Roman" w:hAnsi="Times New Roman"/>
          <w:sz w:val="24"/>
          <w:szCs w:val="24"/>
        </w:rPr>
        <w:t xml:space="preserve">-  </w:t>
      </w:r>
      <w:r>
        <w:rPr>
          <w:rFonts w:ascii="Times New Roman" w:hAnsi="Times New Roman"/>
          <w:spacing w:val="-2"/>
          <w:sz w:val="24"/>
          <w:szCs w:val="24"/>
        </w:rPr>
        <w:t>Акт осмотра приборов учета;</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Акт о присоединении объекта Заказчика к тепловым сетям;</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Акт приемки оказанных услуг.</w:t>
      </w:r>
    </w:p>
    <w:p w:rsidR="00595342" w:rsidRDefault="00595342" w:rsidP="00595342">
      <w:pPr>
        <w:pStyle w:val="11"/>
        <w:tabs>
          <w:tab w:val="clear" w:pos="360"/>
          <w:tab w:val="left" w:pos="708"/>
        </w:tabs>
        <w:spacing w:line="200" w:lineRule="atLeast"/>
        <w:ind w:left="0" w:firstLine="0"/>
        <w:jc w:val="both"/>
        <w:rPr>
          <w:spacing w:val="-2"/>
        </w:rPr>
      </w:pPr>
      <w:r>
        <w:rPr>
          <w:spacing w:val="-2"/>
        </w:rPr>
        <w:t>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w:t>
      </w:r>
    </w:p>
    <w:p w:rsidR="00595342" w:rsidRDefault="00595342" w:rsidP="00595342">
      <w:pPr>
        <w:pStyle w:val="11"/>
        <w:tabs>
          <w:tab w:val="clear" w:pos="360"/>
          <w:tab w:val="left" w:pos="708"/>
        </w:tabs>
        <w:spacing w:line="200" w:lineRule="atLeast"/>
        <w:ind w:left="0" w:firstLine="0"/>
        <w:jc w:val="both"/>
        <w:rPr>
          <w:spacing w:val="-2"/>
        </w:rPr>
      </w:pPr>
      <w:r>
        <w:rPr>
          <w:spacing w:val="-2"/>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595342" w:rsidRDefault="00595342" w:rsidP="00595342">
      <w:pPr>
        <w:pStyle w:val="11"/>
        <w:numPr>
          <w:ilvl w:val="1"/>
          <w:numId w:val="5"/>
        </w:numPr>
        <w:spacing w:line="200" w:lineRule="atLeast"/>
        <w:ind w:left="0" w:firstLine="0"/>
        <w:jc w:val="both"/>
        <w:rPr>
          <w:b/>
        </w:rPr>
      </w:pPr>
      <w:r>
        <w:rPr>
          <w:b/>
        </w:rPr>
        <w:t xml:space="preserve">Права Исполнителя: </w:t>
      </w:r>
    </w:p>
    <w:p w:rsidR="00595342" w:rsidRDefault="00595342" w:rsidP="00595342">
      <w:pPr>
        <w:pStyle w:val="11"/>
        <w:tabs>
          <w:tab w:val="clear" w:pos="360"/>
          <w:tab w:val="left" w:pos="708"/>
        </w:tabs>
        <w:spacing w:line="200" w:lineRule="atLeast"/>
        <w:ind w:left="0" w:firstLine="0"/>
        <w:jc w:val="both"/>
        <w:rPr>
          <w:spacing w:val="-6"/>
        </w:rPr>
      </w:pPr>
      <w:r>
        <w:rPr>
          <w:spacing w:val="-6"/>
        </w:rPr>
        <w:t>2.4.1 Участвовать в приемке скрытых работ по укладке сети от объекта до точки подключения.</w:t>
      </w:r>
    </w:p>
    <w:p w:rsidR="00595342" w:rsidRDefault="00595342" w:rsidP="00595342">
      <w:pPr>
        <w:pStyle w:val="11"/>
        <w:tabs>
          <w:tab w:val="clear" w:pos="360"/>
          <w:tab w:val="left" w:pos="708"/>
        </w:tabs>
        <w:spacing w:line="200" w:lineRule="atLeast"/>
        <w:ind w:left="0" w:firstLine="0"/>
        <w:jc w:val="both"/>
        <w:rPr>
          <w:spacing w:val="-6"/>
        </w:rPr>
      </w:pPr>
      <w:r>
        <w:rPr>
          <w:spacing w:val="-6"/>
        </w:rPr>
        <w:t>2.4.2</w:t>
      </w:r>
      <w:proofErr w:type="gramStart"/>
      <w:r>
        <w:rPr>
          <w:spacing w:val="-6"/>
        </w:rPr>
        <w:t xml:space="preserve"> И</w:t>
      </w:r>
      <w:proofErr w:type="gramEnd"/>
      <w:r>
        <w:rPr>
          <w:spacing w:val="-6"/>
        </w:rPr>
        <w:t>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w:t>
      </w:r>
    </w:p>
    <w:p w:rsidR="00595342" w:rsidRDefault="00595342" w:rsidP="00595342">
      <w:pPr>
        <w:pStyle w:val="11"/>
        <w:tabs>
          <w:tab w:val="clear" w:pos="360"/>
          <w:tab w:val="left" w:pos="708"/>
        </w:tabs>
        <w:spacing w:line="200" w:lineRule="atLeast"/>
        <w:ind w:left="0" w:firstLine="0"/>
        <w:jc w:val="both"/>
        <w:rPr>
          <w:spacing w:val="-6"/>
        </w:rPr>
      </w:pPr>
      <w:r>
        <w:rPr>
          <w:spacing w:val="-6"/>
        </w:rPr>
        <w:t>- проверку готовности внутриплощадочных и внутридомовых сетей и оборудования объекта к подключению и приему ресурсов;</w:t>
      </w:r>
    </w:p>
    <w:p w:rsidR="00595342" w:rsidRDefault="00595342" w:rsidP="00595342">
      <w:pPr>
        <w:pStyle w:val="11"/>
        <w:tabs>
          <w:tab w:val="clear" w:pos="360"/>
          <w:tab w:val="left" w:pos="708"/>
        </w:tabs>
        <w:spacing w:line="200" w:lineRule="atLeast"/>
        <w:ind w:left="0" w:firstLine="0"/>
        <w:jc w:val="both"/>
        <w:rPr>
          <w:spacing w:val="-6"/>
        </w:rPr>
      </w:pPr>
      <w:r>
        <w:rPr>
          <w:spacing w:val="-6"/>
        </w:rPr>
        <w:lastRenderedPageBreak/>
        <w:t xml:space="preserve">- опломбирование установленных приборов (узлов) учета ресурсов, а также кранов и задвижек на их обводах. </w:t>
      </w:r>
    </w:p>
    <w:p w:rsidR="00595342" w:rsidRDefault="00595342" w:rsidP="00595342">
      <w:pPr>
        <w:pStyle w:val="11"/>
        <w:tabs>
          <w:tab w:val="clear" w:pos="360"/>
          <w:tab w:val="left" w:pos="708"/>
        </w:tabs>
        <w:spacing w:line="200" w:lineRule="atLeast"/>
        <w:ind w:left="0" w:firstLine="0"/>
        <w:jc w:val="both"/>
        <w:rPr>
          <w:spacing w:val="-6"/>
        </w:rPr>
      </w:pPr>
      <w:r>
        <w:rPr>
          <w:spacing w:val="-6"/>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595342" w:rsidRDefault="00595342" w:rsidP="00595342">
      <w:pPr>
        <w:spacing w:after="0" w:line="200" w:lineRule="atLeast"/>
        <w:jc w:val="center"/>
        <w:rPr>
          <w:rFonts w:ascii="Times New Roman" w:hAnsi="Times New Roman"/>
          <w:b/>
          <w:sz w:val="24"/>
          <w:szCs w:val="24"/>
        </w:rPr>
      </w:pPr>
      <w:r>
        <w:rPr>
          <w:rFonts w:ascii="Times New Roman" w:hAnsi="Times New Roman"/>
          <w:b/>
          <w:sz w:val="24"/>
          <w:szCs w:val="24"/>
        </w:rPr>
        <w:t>3. ЦЕНА ДОГОВОРА И ПОРЯДОК ОПЛАТЫ</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3.1.Цена договора на  подключение складывается из стоимости работ и </w:t>
      </w:r>
      <w:proofErr w:type="gramStart"/>
      <w:r>
        <w:rPr>
          <w:rFonts w:ascii="Times New Roman" w:hAnsi="Times New Roman"/>
          <w:sz w:val="24"/>
          <w:szCs w:val="24"/>
        </w:rPr>
        <w:t>материалов</w:t>
      </w:r>
      <w:proofErr w:type="gramEnd"/>
      <w:r>
        <w:rPr>
          <w:rFonts w:ascii="Times New Roman" w:hAnsi="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  </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595342" w:rsidRDefault="00595342" w:rsidP="00595342">
      <w:pPr>
        <w:pStyle w:val="a9"/>
        <w:spacing w:after="0" w:line="200" w:lineRule="atLeast"/>
        <w:ind w:left="0"/>
        <w:jc w:val="both"/>
        <w:rPr>
          <w:rFonts w:ascii="Times New Roman" w:hAnsi="Times New Roman"/>
          <w:sz w:val="24"/>
          <w:szCs w:val="24"/>
        </w:rPr>
      </w:pPr>
      <w:r>
        <w:rPr>
          <w:rFonts w:ascii="Times New Roman" w:hAnsi="Times New Roman"/>
          <w:sz w:val="24"/>
          <w:szCs w:val="24"/>
        </w:rPr>
        <w:t>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w:t>
      </w:r>
    </w:p>
    <w:p w:rsidR="00595342" w:rsidRDefault="00595342" w:rsidP="00595342">
      <w:pPr>
        <w:pStyle w:val="a9"/>
        <w:spacing w:after="0" w:line="200" w:lineRule="atLeast"/>
        <w:ind w:left="0"/>
        <w:jc w:val="both"/>
        <w:rPr>
          <w:rFonts w:ascii="Times New Roman" w:hAnsi="Times New Roman"/>
          <w:sz w:val="24"/>
          <w:szCs w:val="24"/>
        </w:rPr>
      </w:pPr>
      <w:r>
        <w:rPr>
          <w:rFonts w:ascii="Times New Roman" w:hAnsi="Times New Roman"/>
          <w:sz w:val="24"/>
          <w:szCs w:val="24"/>
        </w:rPr>
        <w:t>3.3. Датой исполнения обязательства Заказчика по оплате считается дата поступления денежных средств на расчетный счет Исполнителя.</w:t>
      </w:r>
    </w:p>
    <w:p w:rsidR="00595342" w:rsidRDefault="00595342" w:rsidP="00595342">
      <w:pPr>
        <w:pStyle w:val="a9"/>
        <w:spacing w:after="0" w:line="200" w:lineRule="atLeast"/>
        <w:ind w:left="0"/>
        <w:jc w:val="both"/>
        <w:rPr>
          <w:rFonts w:ascii="Times New Roman" w:hAnsi="Times New Roman"/>
          <w:sz w:val="24"/>
          <w:szCs w:val="24"/>
        </w:rPr>
      </w:pPr>
      <w:r>
        <w:rPr>
          <w:rFonts w:ascii="Times New Roman" w:hAnsi="Times New Roman"/>
          <w:sz w:val="24"/>
          <w:szCs w:val="24"/>
        </w:rPr>
        <w:t>3.4 Порядок расчетов по настоящему договору может быть изменен по соглашению Сторон, что оформляется дополнительным соглашением в письменной форме.</w:t>
      </w:r>
    </w:p>
    <w:p w:rsidR="00595342" w:rsidRDefault="00595342" w:rsidP="00595342">
      <w:pPr>
        <w:pStyle w:val="a9"/>
        <w:spacing w:after="0" w:line="200" w:lineRule="atLeast"/>
        <w:ind w:left="0"/>
        <w:jc w:val="both"/>
        <w:rPr>
          <w:rFonts w:ascii="Times New Roman" w:hAnsi="Times New Roman"/>
          <w:sz w:val="24"/>
          <w:szCs w:val="24"/>
        </w:rPr>
      </w:pPr>
      <w:r>
        <w:rPr>
          <w:rFonts w:ascii="Times New Roman" w:hAnsi="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595342" w:rsidRDefault="00595342" w:rsidP="00595342">
      <w:pPr>
        <w:pStyle w:val="a9"/>
        <w:spacing w:after="0" w:line="200" w:lineRule="atLeast"/>
        <w:ind w:left="0"/>
        <w:jc w:val="both"/>
        <w:rPr>
          <w:rFonts w:ascii="Times New Roman" w:hAnsi="Times New Roman"/>
          <w:i/>
          <w:sz w:val="24"/>
          <w:szCs w:val="24"/>
        </w:rPr>
      </w:pPr>
      <w:r>
        <w:rPr>
          <w:rFonts w:ascii="Times New Roman" w:hAnsi="Times New Roman"/>
          <w:sz w:val="24"/>
          <w:szCs w:val="24"/>
        </w:rPr>
        <w:t>3.6</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w:t>
      </w:r>
      <w:r>
        <w:rPr>
          <w:rFonts w:ascii="Times New Roman" w:hAnsi="Times New Roman"/>
          <w:i/>
          <w:sz w:val="24"/>
          <w:szCs w:val="24"/>
        </w:rPr>
        <w:t>.</w:t>
      </w:r>
    </w:p>
    <w:p w:rsidR="00595342" w:rsidRDefault="00595342" w:rsidP="00595342">
      <w:pPr>
        <w:spacing w:after="0" w:line="200" w:lineRule="atLeast"/>
        <w:jc w:val="center"/>
        <w:rPr>
          <w:rFonts w:ascii="Times New Roman" w:hAnsi="Times New Roman"/>
          <w:b/>
          <w:sz w:val="24"/>
          <w:szCs w:val="24"/>
        </w:rPr>
      </w:pPr>
      <w:r>
        <w:rPr>
          <w:rFonts w:ascii="Times New Roman" w:hAnsi="Times New Roman"/>
          <w:b/>
          <w:sz w:val="24"/>
          <w:szCs w:val="24"/>
        </w:rPr>
        <w:t>4. ОТВЕТСТВЕННОСТЬ СТОРОН</w:t>
      </w:r>
    </w:p>
    <w:p w:rsidR="00595342" w:rsidRDefault="00595342" w:rsidP="00595342">
      <w:pPr>
        <w:tabs>
          <w:tab w:val="left" w:pos="2085"/>
        </w:tabs>
        <w:spacing w:after="0" w:line="200" w:lineRule="atLeast"/>
        <w:jc w:val="both"/>
        <w:rPr>
          <w:rFonts w:ascii="Times New Roman" w:hAnsi="Times New Roman"/>
          <w:sz w:val="24"/>
          <w:szCs w:val="24"/>
        </w:rPr>
      </w:pPr>
      <w:r>
        <w:rPr>
          <w:rFonts w:ascii="Times New Roman" w:hAnsi="Times New Roman"/>
          <w:sz w:val="24"/>
          <w:szCs w:val="24"/>
        </w:rPr>
        <w:t>4.1</w:t>
      </w:r>
      <w:proofErr w:type="gramStart"/>
      <w:r>
        <w:rPr>
          <w:rFonts w:ascii="Times New Roman" w:hAnsi="Times New Roman"/>
          <w:sz w:val="24"/>
          <w:szCs w:val="24"/>
        </w:rPr>
        <w:t xml:space="preserve"> П</w:t>
      </w:r>
      <w:proofErr w:type="gramEnd"/>
      <w:r>
        <w:rPr>
          <w:rFonts w:ascii="Times New Roman" w:hAnsi="Times New Roman"/>
          <w:sz w:val="24"/>
          <w:szCs w:val="24"/>
        </w:rPr>
        <w:t>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p>
    <w:p w:rsidR="00595342" w:rsidRDefault="00595342" w:rsidP="00595342">
      <w:pPr>
        <w:pStyle w:val="a3"/>
        <w:tabs>
          <w:tab w:val="left" w:pos="2340"/>
        </w:tabs>
        <w:spacing w:after="0" w:line="200" w:lineRule="atLeast"/>
        <w:rPr>
          <w:rFonts w:ascii="Times New Roman" w:hAnsi="Times New Roman"/>
          <w:sz w:val="24"/>
          <w:szCs w:val="24"/>
        </w:rPr>
      </w:pPr>
      <w:r>
        <w:rPr>
          <w:rFonts w:ascii="Times New Roman" w:hAnsi="Times New Roman"/>
          <w:sz w:val="24"/>
          <w:szCs w:val="24"/>
        </w:rPr>
        <w:t xml:space="preserve">4.2 При нарушении сроков оплаты, установленных п. 3.2 договора более чем на </w:t>
      </w:r>
      <w:r>
        <w:rPr>
          <w:rFonts w:ascii="Times New Roman" w:hAnsi="Times New Roman"/>
          <w:i/>
          <w:sz w:val="24"/>
          <w:szCs w:val="24"/>
        </w:rPr>
        <w:t>30</w:t>
      </w:r>
      <w:r>
        <w:rPr>
          <w:rFonts w:ascii="Times New Roman" w:hAnsi="Times New Roman"/>
          <w:sz w:val="24"/>
          <w:szCs w:val="24"/>
        </w:rPr>
        <w:t xml:space="preserve">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595342" w:rsidRDefault="00595342" w:rsidP="00595342">
      <w:pPr>
        <w:pStyle w:val="a3"/>
        <w:tabs>
          <w:tab w:val="left" w:pos="2340"/>
        </w:tabs>
        <w:spacing w:after="0" w:line="200" w:lineRule="atLeast"/>
        <w:rPr>
          <w:rFonts w:ascii="Times New Roman" w:hAnsi="Times New Roman"/>
          <w:sz w:val="24"/>
          <w:szCs w:val="24"/>
        </w:rPr>
      </w:pPr>
      <w:r>
        <w:rPr>
          <w:rFonts w:ascii="Times New Roman" w:hAnsi="Times New Roman"/>
          <w:sz w:val="24"/>
          <w:szCs w:val="24"/>
        </w:rPr>
        <w:t xml:space="preserve">4.3 При нарушении Заказчиком сроков оплаты, установленных настоящим договором, срок подключения объекта Заказчика, установленный в п.1.1 договора, автоматически продлевается на суммарное количество дней просрочки платежей. </w:t>
      </w:r>
    </w:p>
    <w:p w:rsidR="00595342" w:rsidRDefault="00595342" w:rsidP="00595342">
      <w:pPr>
        <w:pStyle w:val="a3"/>
        <w:tabs>
          <w:tab w:val="left" w:pos="2340"/>
        </w:tabs>
        <w:spacing w:after="0" w:line="200" w:lineRule="atLeast"/>
        <w:rPr>
          <w:rFonts w:ascii="Times New Roman" w:hAnsi="Times New Roman"/>
          <w:sz w:val="24"/>
          <w:szCs w:val="24"/>
        </w:rPr>
      </w:pPr>
      <w:r>
        <w:rPr>
          <w:rFonts w:ascii="Times New Roman" w:hAnsi="Times New Roman"/>
          <w:sz w:val="24"/>
          <w:szCs w:val="24"/>
        </w:rPr>
        <w:t>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w:t>
      </w:r>
    </w:p>
    <w:p w:rsidR="00595342" w:rsidRDefault="00595342" w:rsidP="00595342">
      <w:pPr>
        <w:pStyle w:val="a3"/>
        <w:tabs>
          <w:tab w:val="left" w:pos="2340"/>
        </w:tabs>
        <w:spacing w:after="0" w:line="200" w:lineRule="atLeast"/>
        <w:rPr>
          <w:rFonts w:ascii="Times New Roman" w:hAnsi="Times New Roman"/>
          <w:sz w:val="24"/>
          <w:szCs w:val="24"/>
        </w:rPr>
      </w:pPr>
      <w:r>
        <w:rPr>
          <w:rFonts w:ascii="Times New Roman" w:hAnsi="Times New Roman"/>
          <w:sz w:val="24"/>
          <w:szCs w:val="24"/>
        </w:rPr>
        <w:t xml:space="preserve">Данное условие является существенным условием настоящего Договора. </w:t>
      </w:r>
    </w:p>
    <w:p w:rsidR="00595342" w:rsidRDefault="00595342" w:rsidP="00595342">
      <w:pPr>
        <w:pStyle w:val="a3"/>
        <w:tabs>
          <w:tab w:val="left" w:pos="2340"/>
        </w:tabs>
        <w:spacing w:after="0" w:line="200" w:lineRule="atLeast"/>
        <w:rPr>
          <w:rFonts w:ascii="Times New Roman" w:hAnsi="Times New Roman"/>
          <w:sz w:val="24"/>
          <w:szCs w:val="24"/>
        </w:rPr>
      </w:pPr>
      <w:r>
        <w:rPr>
          <w:rFonts w:ascii="Times New Roman" w:hAnsi="Times New Roman"/>
          <w:sz w:val="24"/>
          <w:szCs w:val="24"/>
        </w:rPr>
        <w:t>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w:t>
      </w:r>
    </w:p>
    <w:p w:rsidR="00595342" w:rsidRDefault="00595342" w:rsidP="00595342">
      <w:pPr>
        <w:tabs>
          <w:tab w:val="left" w:pos="2085"/>
        </w:tabs>
        <w:spacing w:after="0" w:line="200" w:lineRule="atLeast"/>
        <w:jc w:val="both"/>
        <w:rPr>
          <w:rFonts w:ascii="Times New Roman" w:hAnsi="Times New Roman"/>
          <w:sz w:val="24"/>
          <w:szCs w:val="24"/>
        </w:rPr>
      </w:pPr>
      <w:r>
        <w:rPr>
          <w:rFonts w:ascii="Times New Roman" w:hAnsi="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w:t>
      </w:r>
      <w:r>
        <w:rPr>
          <w:rFonts w:ascii="Times New Roman" w:hAnsi="Times New Roman"/>
          <w:caps/>
          <w:sz w:val="24"/>
          <w:szCs w:val="24"/>
        </w:rPr>
        <w:t>з</w:t>
      </w:r>
      <w:r>
        <w:rPr>
          <w:rFonts w:ascii="Times New Roman" w:hAnsi="Times New Roman"/>
          <w:sz w:val="24"/>
          <w:szCs w:val="24"/>
        </w:rPr>
        <w:t>аконодательством РФ.</w:t>
      </w:r>
    </w:p>
    <w:p w:rsidR="00595342" w:rsidRDefault="00595342" w:rsidP="00595342">
      <w:pPr>
        <w:tabs>
          <w:tab w:val="left" w:pos="780"/>
        </w:tabs>
        <w:spacing w:after="0" w:line="200" w:lineRule="atLeast"/>
        <w:jc w:val="center"/>
        <w:rPr>
          <w:rFonts w:ascii="Times New Roman" w:hAnsi="Times New Roman"/>
          <w:b/>
          <w:bCs/>
          <w:sz w:val="24"/>
          <w:szCs w:val="24"/>
        </w:rPr>
      </w:pPr>
      <w:r>
        <w:rPr>
          <w:rFonts w:ascii="Times New Roman" w:hAnsi="Times New Roman"/>
          <w:b/>
          <w:bCs/>
          <w:sz w:val="24"/>
          <w:szCs w:val="24"/>
        </w:rPr>
        <w:lastRenderedPageBreak/>
        <w:t>5. ФОРС-МАЖОРНЫЕ ОБСТОЯТЕЛЬСТВА</w:t>
      </w:r>
    </w:p>
    <w:p w:rsidR="00595342" w:rsidRDefault="00595342" w:rsidP="00595342">
      <w:pPr>
        <w:shd w:val="clear" w:color="auto" w:fill="FFFFFF"/>
        <w:spacing w:after="0" w:line="200" w:lineRule="atLeast"/>
        <w:jc w:val="both"/>
        <w:rPr>
          <w:rFonts w:ascii="Times New Roman" w:hAnsi="Times New Roman"/>
          <w:sz w:val="24"/>
          <w:szCs w:val="24"/>
        </w:rPr>
      </w:pPr>
      <w:r>
        <w:rPr>
          <w:rFonts w:ascii="Times New Roman" w:hAnsi="Times New Roman"/>
          <w:sz w:val="24"/>
          <w:szCs w:val="24"/>
        </w:rPr>
        <w:t>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w:t>
      </w:r>
    </w:p>
    <w:p w:rsidR="00595342" w:rsidRDefault="00595342" w:rsidP="00595342">
      <w:pPr>
        <w:shd w:val="clear" w:color="auto" w:fill="FFFFFF"/>
        <w:spacing w:after="0" w:line="200" w:lineRule="atLeast"/>
        <w:jc w:val="both"/>
        <w:rPr>
          <w:rFonts w:ascii="Times New Roman" w:hAnsi="Times New Roman"/>
          <w:sz w:val="24"/>
          <w:szCs w:val="24"/>
        </w:rPr>
      </w:pPr>
      <w:r>
        <w:rPr>
          <w:rFonts w:ascii="Times New Roman" w:hAnsi="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595342" w:rsidRDefault="00595342" w:rsidP="00595342">
      <w:pPr>
        <w:shd w:val="clear" w:color="auto" w:fill="FFFFFF"/>
        <w:spacing w:after="0" w:line="200" w:lineRule="atLeast"/>
        <w:jc w:val="both"/>
        <w:rPr>
          <w:rFonts w:ascii="Times New Roman" w:hAnsi="Times New Roman"/>
          <w:sz w:val="24"/>
          <w:szCs w:val="24"/>
        </w:rPr>
      </w:pPr>
      <w:r>
        <w:rPr>
          <w:rFonts w:ascii="Times New Roman" w:hAnsi="Times New Roman"/>
          <w:sz w:val="24"/>
          <w:szCs w:val="24"/>
        </w:rPr>
        <w:t>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w:t>
      </w:r>
    </w:p>
    <w:p w:rsidR="00595342" w:rsidRDefault="00595342" w:rsidP="00595342">
      <w:pPr>
        <w:shd w:val="clear" w:color="auto" w:fill="FFFFFF"/>
        <w:spacing w:after="0" w:line="200" w:lineRule="atLeast"/>
        <w:jc w:val="both"/>
        <w:rPr>
          <w:rFonts w:ascii="Times New Roman" w:hAnsi="Times New Roman"/>
          <w:sz w:val="24"/>
          <w:szCs w:val="24"/>
        </w:rPr>
      </w:pPr>
      <w:r>
        <w:rPr>
          <w:rFonts w:ascii="Times New Roman" w:hAnsi="Times New Roman"/>
          <w:sz w:val="24"/>
          <w:szCs w:val="24"/>
        </w:rPr>
        <w:t>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5.5 При издании </w:t>
      </w:r>
      <w:r w:rsidR="00AE1229">
        <w:rPr>
          <w:rFonts w:ascii="Times New Roman" w:hAnsi="Times New Roman"/>
          <w:sz w:val="24"/>
          <w:szCs w:val="24"/>
        </w:rPr>
        <w:t>Р</w:t>
      </w:r>
      <w:r>
        <w:rPr>
          <w:rFonts w:ascii="Times New Roman" w:hAnsi="Times New Roman"/>
          <w:sz w:val="24"/>
          <w:szCs w:val="24"/>
        </w:rPr>
        <w:t xml:space="preserve">егиональным Управлением экологического и технологического надзора </w:t>
      </w:r>
      <w:proofErr w:type="spellStart"/>
      <w:r>
        <w:rPr>
          <w:rFonts w:ascii="Times New Roman" w:hAnsi="Times New Roman"/>
          <w:sz w:val="24"/>
          <w:szCs w:val="24"/>
        </w:rPr>
        <w:t>Ростехнадзора</w:t>
      </w:r>
      <w:proofErr w:type="spellEnd"/>
      <w:r>
        <w:rPr>
          <w:rFonts w:ascii="Times New Roman" w:hAnsi="Times New Roman"/>
          <w:sz w:val="24"/>
          <w:szCs w:val="24"/>
        </w:rPr>
        <w:t xml:space="preserve"> или иным уполномоченным государственным органом актов, создающих невозможность исполнения Договора, Договор может быть прекращен с момента уведомления Заказчика Исполнителем. </w:t>
      </w:r>
    </w:p>
    <w:p w:rsidR="00AE1229" w:rsidRDefault="00AE1229" w:rsidP="00595342">
      <w:pPr>
        <w:tabs>
          <w:tab w:val="left" w:pos="780"/>
        </w:tabs>
        <w:spacing w:after="0" w:line="200" w:lineRule="atLeast"/>
        <w:jc w:val="center"/>
        <w:rPr>
          <w:rFonts w:ascii="Times New Roman" w:hAnsi="Times New Roman"/>
          <w:b/>
          <w:bCs/>
          <w:sz w:val="24"/>
          <w:szCs w:val="24"/>
        </w:rPr>
      </w:pPr>
    </w:p>
    <w:p w:rsidR="00595342" w:rsidRDefault="00595342" w:rsidP="00595342">
      <w:pPr>
        <w:tabs>
          <w:tab w:val="left" w:pos="780"/>
        </w:tabs>
        <w:spacing w:after="0" w:line="200" w:lineRule="atLeast"/>
        <w:jc w:val="center"/>
        <w:rPr>
          <w:rFonts w:ascii="Times New Roman" w:hAnsi="Times New Roman"/>
          <w:b/>
          <w:bCs/>
          <w:sz w:val="24"/>
          <w:szCs w:val="24"/>
        </w:rPr>
      </w:pPr>
      <w:r>
        <w:rPr>
          <w:rFonts w:ascii="Times New Roman" w:hAnsi="Times New Roman"/>
          <w:b/>
          <w:bCs/>
          <w:sz w:val="24"/>
          <w:szCs w:val="24"/>
        </w:rPr>
        <w:t>6. СРОК ДЕЙСТВИЯ ДОГОВОРА И ПОРЯДОК РАССМОТРЕНИЯ СПОРОВ</w:t>
      </w:r>
    </w:p>
    <w:p w:rsidR="00595342" w:rsidRDefault="00595342" w:rsidP="00595342">
      <w:pPr>
        <w:tabs>
          <w:tab w:val="left" w:pos="540"/>
        </w:tabs>
        <w:spacing w:after="0" w:line="200" w:lineRule="atLeast"/>
        <w:jc w:val="both"/>
        <w:rPr>
          <w:rFonts w:ascii="Times New Roman" w:hAnsi="Times New Roman"/>
          <w:sz w:val="24"/>
          <w:szCs w:val="24"/>
        </w:rPr>
      </w:pPr>
      <w:r>
        <w:rPr>
          <w:rFonts w:ascii="Times New Roman" w:hAnsi="Times New Roman"/>
          <w:sz w:val="24"/>
          <w:szCs w:val="24"/>
        </w:rPr>
        <w:t>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w:t>
      </w:r>
    </w:p>
    <w:p w:rsidR="00595342" w:rsidRDefault="00595342" w:rsidP="00595342">
      <w:pPr>
        <w:pStyle w:val="a3"/>
        <w:tabs>
          <w:tab w:val="left" w:pos="540"/>
          <w:tab w:val="right" w:leader="underscore" w:pos="9000"/>
        </w:tabs>
        <w:spacing w:after="0" w:line="200" w:lineRule="atLeast"/>
        <w:rPr>
          <w:rFonts w:ascii="Times New Roman" w:hAnsi="Times New Roman"/>
          <w:sz w:val="24"/>
          <w:szCs w:val="24"/>
        </w:rPr>
      </w:pPr>
      <w:r>
        <w:rPr>
          <w:rFonts w:ascii="Times New Roman" w:hAnsi="Times New Roman"/>
          <w:sz w:val="24"/>
          <w:szCs w:val="24"/>
        </w:rPr>
        <w:t xml:space="preserve">6.2 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AE1229" w:rsidRDefault="00595342" w:rsidP="00595342">
      <w:pPr>
        <w:pStyle w:val="a3"/>
        <w:spacing w:after="0" w:line="200" w:lineRule="atLeast"/>
        <w:rPr>
          <w:rFonts w:ascii="Times New Roman" w:hAnsi="Times New Roman"/>
          <w:b/>
          <w:sz w:val="24"/>
          <w:szCs w:val="24"/>
        </w:rPr>
      </w:pPr>
      <w:r>
        <w:rPr>
          <w:rFonts w:ascii="Times New Roman" w:hAnsi="Times New Roman"/>
          <w:b/>
          <w:sz w:val="24"/>
          <w:szCs w:val="24"/>
        </w:rPr>
        <w:t xml:space="preserve">                                      </w:t>
      </w:r>
    </w:p>
    <w:p w:rsidR="00595342" w:rsidRDefault="00595342" w:rsidP="00AE1229">
      <w:pPr>
        <w:pStyle w:val="a3"/>
        <w:spacing w:after="0" w:line="200" w:lineRule="atLeast"/>
        <w:jc w:val="center"/>
        <w:rPr>
          <w:rFonts w:ascii="Times New Roman" w:hAnsi="Times New Roman"/>
          <w:b/>
          <w:sz w:val="24"/>
          <w:szCs w:val="24"/>
        </w:rPr>
      </w:pPr>
      <w:r>
        <w:rPr>
          <w:rFonts w:ascii="Times New Roman" w:hAnsi="Times New Roman"/>
          <w:b/>
          <w:sz w:val="24"/>
          <w:szCs w:val="24"/>
        </w:rPr>
        <w:t>7.  ЗАКЛЮЧИТЕЛЬНЫЕ ПОЛОЖЕНИЯ</w:t>
      </w:r>
    </w:p>
    <w:p w:rsidR="00595342" w:rsidRDefault="00595342" w:rsidP="00595342">
      <w:pPr>
        <w:pStyle w:val="11"/>
        <w:tabs>
          <w:tab w:val="clear" w:pos="360"/>
          <w:tab w:val="left" w:pos="972"/>
        </w:tabs>
        <w:spacing w:line="200" w:lineRule="atLeast"/>
        <w:ind w:left="0" w:firstLine="0"/>
        <w:jc w:val="both"/>
      </w:pPr>
      <w:r>
        <w:t>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
    <w:p w:rsidR="00595342" w:rsidRDefault="00595342" w:rsidP="00595342">
      <w:pPr>
        <w:pStyle w:val="11"/>
        <w:tabs>
          <w:tab w:val="clear" w:pos="360"/>
          <w:tab w:val="left" w:pos="972"/>
        </w:tabs>
        <w:spacing w:line="200" w:lineRule="atLeast"/>
        <w:ind w:left="0" w:firstLine="0"/>
        <w:jc w:val="both"/>
      </w:pPr>
      <w:r>
        <w:t>7.2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595342" w:rsidRDefault="00595342" w:rsidP="00595342">
      <w:pPr>
        <w:pStyle w:val="11"/>
        <w:tabs>
          <w:tab w:val="clear" w:pos="360"/>
          <w:tab w:val="left" w:pos="972"/>
        </w:tabs>
        <w:spacing w:line="200" w:lineRule="atLeast"/>
        <w:ind w:left="0" w:firstLine="0"/>
        <w:jc w:val="both"/>
      </w:pPr>
      <w:r>
        <w:t>7.3 Любые изменения и дополнения к Договору действительны в том случае, если они оформлены в письменном виде и подписаны обеими Сторонами.</w:t>
      </w:r>
    </w:p>
    <w:p w:rsidR="00595342" w:rsidRDefault="00595342" w:rsidP="00595342">
      <w:pPr>
        <w:autoSpaceDE w:val="0"/>
        <w:spacing w:after="0" w:line="200" w:lineRule="atLeast"/>
        <w:jc w:val="both"/>
        <w:rPr>
          <w:rFonts w:ascii="Times New Roman" w:hAnsi="Times New Roman"/>
          <w:sz w:val="24"/>
          <w:szCs w:val="24"/>
        </w:rPr>
      </w:pPr>
      <w:r>
        <w:rPr>
          <w:rFonts w:ascii="Times New Roman" w:hAnsi="Times New Roman"/>
          <w:sz w:val="24"/>
          <w:szCs w:val="24"/>
        </w:rPr>
        <w:t>7.4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 xml:space="preserve">      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w:t>
      </w:r>
    </w:p>
    <w:p w:rsidR="00595342" w:rsidRDefault="00595342" w:rsidP="00595342">
      <w:pPr>
        <w:pStyle w:val="11"/>
        <w:tabs>
          <w:tab w:val="clear" w:pos="360"/>
          <w:tab w:val="left" w:pos="972"/>
        </w:tabs>
        <w:spacing w:line="200" w:lineRule="atLeast"/>
        <w:ind w:left="0" w:firstLine="0"/>
        <w:jc w:val="both"/>
      </w:pPr>
      <w:r>
        <w:t xml:space="preserve">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w:t>
      </w:r>
      <w:r>
        <w:lastRenderedPageBreak/>
        <w:t>предусмотренных Договором обязательств, в срок не позднее 10 рабочих дней с момента наступления соответствующих обстоятельств.</w:t>
      </w:r>
    </w:p>
    <w:p w:rsidR="00595342" w:rsidRDefault="00595342" w:rsidP="00595342">
      <w:pPr>
        <w:pStyle w:val="11"/>
        <w:tabs>
          <w:tab w:val="clear" w:pos="360"/>
          <w:tab w:val="left" w:pos="972"/>
        </w:tabs>
        <w:spacing w:line="200" w:lineRule="atLeast"/>
        <w:ind w:left="0" w:firstLine="0"/>
        <w:jc w:val="both"/>
      </w:pPr>
      <w:r>
        <w:t>7.6 Договор составлен в двух экземплярах, имеющих равную юридическую силу и находящихся по одному экземпляру у каждой из Сторон.</w:t>
      </w:r>
      <w:r>
        <w:tab/>
      </w:r>
    </w:p>
    <w:p w:rsidR="00595342" w:rsidRDefault="00595342" w:rsidP="00595342">
      <w:pPr>
        <w:pStyle w:val="11"/>
        <w:tabs>
          <w:tab w:val="clear" w:pos="360"/>
          <w:tab w:val="left" w:pos="972"/>
        </w:tabs>
        <w:spacing w:line="200" w:lineRule="atLeast"/>
        <w:ind w:left="0" w:firstLine="0"/>
        <w:jc w:val="both"/>
      </w:pPr>
      <w:r>
        <w:t>7.7 Неотъемлемой частью настоящего договора являются:</w:t>
      </w:r>
    </w:p>
    <w:p w:rsidR="00595342" w:rsidRDefault="00595342" w:rsidP="00595342">
      <w:pPr>
        <w:pStyle w:val="31"/>
        <w:spacing w:after="0" w:line="200" w:lineRule="atLeast"/>
        <w:ind w:left="0"/>
        <w:rPr>
          <w:rFonts w:ascii="Times New Roman" w:hAnsi="Times New Roman"/>
          <w:sz w:val="24"/>
          <w:szCs w:val="24"/>
        </w:rPr>
      </w:pPr>
      <w:r>
        <w:rPr>
          <w:rFonts w:ascii="Times New Roman" w:hAnsi="Times New Roman"/>
          <w:sz w:val="24"/>
          <w:szCs w:val="24"/>
        </w:rPr>
        <w:t>Приложение №1 –  Заявление на подключение к тепловой сети</w:t>
      </w:r>
    </w:p>
    <w:p w:rsidR="00595342" w:rsidRDefault="00595342" w:rsidP="00595342">
      <w:pPr>
        <w:pStyle w:val="11"/>
        <w:tabs>
          <w:tab w:val="clear" w:pos="360"/>
          <w:tab w:val="left" w:pos="972"/>
        </w:tabs>
        <w:spacing w:line="200" w:lineRule="atLeast"/>
        <w:ind w:left="0" w:firstLine="0"/>
        <w:jc w:val="both"/>
      </w:pPr>
      <w:r>
        <w:t>Приложение № 2 – Технические условия на подключение к тепловой сети</w:t>
      </w:r>
    </w:p>
    <w:p w:rsidR="00595342" w:rsidRDefault="00595342" w:rsidP="00595342">
      <w:pPr>
        <w:pStyle w:val="11"/>
        <w:tabs>
          <w:tab w:val="clear" w:pos="360"/>
          <w:tab w:val="left" w:pos="972"/>
        </w:tabs>
        <w:spacing w:line="200" w:lineRule="atLeast"/>
        <w:ind w:left="0" w:firstLine="0"/>
        <w:jc w:val="both"/>
      </w:pPr>
      <w:r>
        <w:t>Приложение № 3 - График платежей</w:t>
      </w:r>
    </w:p>
    <w:p w:rsidR="00595342" w:rsidRDefault="00595342" w:rsidP="00595342">
      <w:pPr>
        <w:spacing w:after="0" w:line="200" w:lineRule="atLeast"/>
        <w:jc w:val="both"/>
        <w:rPr>
          <w:rFonts w:ascii="Times New Roman" w:hAnsi="Times New Roman"/>
          <w:sz w:val="24"/>
          <w:szCs w:val="24"/>
        </w:rPr>
      </w:pPr>
      <w:r>
        <w:rPr>
          <w:rFonts w:ascii="Times New Roman" w:hAnsi="Times New Roman"/>
          <w:sz w:val="24"/>
          <w:szCs w:val="24"/>
        </w:rPr>
        <w:t>Приложение № 4 – График выполнения работ</w:t>
      </w:r>
    </w:p>
    <w:p w:rsidR="00595342" w:rsidRDefault="00595342" w:rsidP="00595342">
      <w:pPr>
        <w:spacing w:after="0" w:line="200" w:lineRule="atLeast"/>
        <w:jc w:val="both"/>
        <w:rPr>
          <w:rFonts w:ascii="Times New Roman" w:hAnsi="Times New Roman"/>
          <w:sz w:val="24"/>
          <w:szCs w:val="24"/>
        </w:rPr>
      </w:pPr>
    </w:p>
    <w:p w:rsidR="00595342" w:rsidRDefault="00595342" w:rsidP="00595342">
      <w:pPr>
        <w:pStyle w:val="a3"/>
        <w:numPr>
          <w:ilvl w:val="0"/>
          <w:numId w:val="6"/>
        </w:numPr>
        <w:spacing w:after="0" w:line="200" w:lineRule="atLeast"/>
        <w:ind w:left="0" w:firstLine="0"/>
        <w:jc w:val="center"/>
        <w:rPr>
          <w:rFonts w:ascii="Times New Roman" w:hAnsi="Times New Roman"/>
          <w:b/>
          <w:sz w:val="24"/>
          <w:szCs w:val="24"/>
        </w:rPr>
      </w:pPr>
      <w:r>
        <w:rPr>
          <w:rFonts w:ascii="Times New Roman" w:hAnsi="Times New Roman"/>
          <w:b/>
          <w:sz w:val="24"/>
          <w:szCs w:val="24"/>
        </w:rPr>
        <w:t>АДРЕСА И ПЛАТЕЖНЫЕ РЕКВИЗИТЫ СТОРОН</w:t>
      </w:r>
    </w:p>
    <w:p w:rsidR="00595342" w:rsidRDefault="00595342" w:rsidP="00595342">
      <w:pPr>
        <w:pStyle w:val="a3"/>
        <w:spacing w:after="0" w:line="200" w:lineRule="atLeast"/>
        <w:rPr>
          <w:rFonts w:ascii="Times New Roman" w:hAnsi="Times New Roman"/>
          <w:sz w:val="24"/>
          <w:szCs w:val="24"/>
        </w:rPr>
      </w:pPr>
    </w:p>
    <w:p w:rsidR="00595342" w:rsidRDefault="00595342" w:rsidP="00595342">
      <w:pPr>
        <w:pStyle w:val="a5"/>
        <w:tabs>
          <w:tab w:val="left" w:pos="708"/>
        </w:tabs>
        <w:spacing w:line="200" w:lineRule="atLeast"/>
        <w:rPr>
          <w:rFonts w:ascii="Times New Roman" w:hAnsi="Times New Roman"/>
          <w:sz w:val="24"/>
          <w:szCs w:val="24"/>
        </w:rPr>
      </w:pPr>
    </w:p>
    <w:tbl>
      <w:tblPr>
        <w:tblW w:w="0" w:type="auto"/>
        <w:tblLayout w:type="fixed"/>
        <w:tblLook w:val="0000" w:firstRow="0" w:lastRow="0" w:firstColumn="0" w:lastColumn="0" w:noHBand="0" w:noVBand="0"/>
      </w:tblPr>
      <w:tblGrid>
        <w:gridCol w:w="4785"/>
        <w:gridCol w:w="239"/>
        <w:gridCol w:w="5086"/>
      </w:tblGrid>
      <w:tr w:rsidR="00595342" w:rsidTr="006158A0">
        <w:trPr>
          <w:trHeight w:val="3012"/>
        </w:trPr>
        <w:tc>
          <w:tcPr>
            <w:tcW w:w="4785" w:type="dxa"/>
            <w:shd w:val="clear" w:color="auto" w:fill="auto"/>
          </w:tcPr>
          <w:p w:rsidR="00595342" w:rsidRDefault="00595342" w:rsidP="006158A0">
            <w:pPr>
              <w:pStyle w:val="a3"/>
              <w:snapToGrid w:val="0"/>
              <w:spacing w:after="0" w:line="200" w:lineRule="atLeast"/>
              <w:rPr>
                <w:rFonts w:ascii="Times New Roman" w:hAnsi="Times New Roman"/>
                <w:b/>
                <w:sz w:val="24"/>
                <w:szCs w:val="24"/>
              </w:rPr>
            </w:pPr>
          </w:p>
        </w:tc>
        <w:tc>
          <w:tcPr>
            <w:tcW w:w="239" w:type="dxa"/>
            <w:shd w:val="clear" w:color="auto" w:fill="auto"/>
          </w:tcPr>
          <w:p w:rsidR="00595342" w:rsidRDefault="00595342" w:rsidP="006158A0">
            <w:pPr>
              <w:pStyle w:val="a3"/>
              <w:snapToGrid w:val="0"/>
              <w:spacing w:after="0" w:line="200" w:lineRule="atLeast"/>
              <w:jc w:val="center"/>
              <w:rPr>
                <w:rFonts w:ascii="Times New Roman" w:hAnsi="Times New Roman"/>
                <w:b/>
                <w:sz w:val="24"/>
                <w:szCs w:val="24"/>
              </w:rPr>
            </w:pPr>
          </w:p>
        </w:tc>
        <w:tc>
          <w:tcPr>
            <w:tcW w:w="5086" w:type="dxa"/>
            <w:shd w:val="clear" w:color="auto" w:fill="auto"/>
          </w:tcPr>
          <w:p w:rsidR="00595342" w:rsidRDefault="00595342" w:rsidP="006158A0">
            <w:pPr>
              <w:pStyle w:val="a3"/>
              <w:snapToGrid w:val="0"/>
              <w:spacing w:after="0" w:line="200" w:lineRule="atLeast"/>
              <w:rPr>
                <w:rFonts w:ascii="Times New Roman" w:hAnsi="Times New Roman"/>
                <w:b/>
                <w:sz w:val="24"/>
                <w:szCs w:val="24"/>
              </w:rPr>
            </w:pPr>
          </w:p>
        </w:tc>
      </w:tr>
    </w:tbl>
    <w:p w:rsidR="00595342" w:rsidRDefault="00595342" w:rsidP="00595342">
      <w:pPr>
        <w:spacing w:after="0" w:line="200" w:lineRule="atLeast"/>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sz w:val="24"/>
          <w:szCs w:val="24"/>
        </w:rPr>
      </w:pPr>
    </w:p>
    <w:p w:rsidR="00595342" w:rsidRDefault="00595342" w:rsidP="00595342">
      <w:pPr>
        <w:spacing w:after="0" w:line="200" w:lineRule="atLeast"/>
        <w:rPr>
          <w:rFonts w:ascii="Times New Roman" w:hAnsi="Times New Roman"/>
          <w:b/>
          <w:sz w:val="24"/>
          <w:szCs w:val="24"/>
        </w:rPr>
      </w:pPr>
    </w:p>
    <w:p w:rsidR="00595342" w:rsidRDefault="00595342" w:rsidP="00595342">
      <w:pPr>
        <w:spacing w:after="0" w:line="200" w:lineRule="atLeast"/>
        <w:rPr>
          <w:rFonts w:ascii="Times New Roman" w:hAnsi="Times New Roman"/>
          <w:b/>
          <w:sz w:val="24"/>
          <w:szCs w:val="24"/>
        </w:rPr>
      </w:pPr>
    </w:p>
    <w:p w:rsidR="00FB463D" w:rsidRDefault="00FB463D"/>
    <w:p w:rsidR="00AE1229" w:rsidRDefault="00AE1229"/>
    <w:p w:rsidR="00AE1229" w:rsidRDefault="00AE1229"/>
    <w:p w:rsidR="00AE1229" w:rsidRDefault="00AE1229"/>
    <w:p w:rsidR="00AE1229" w:rsidRDefault="00AE1229"/>
    <w:p w:rsidR="00AE1229" w:rsidRDefault="00AE1229"/>
    <w:p w:rsidR="00AE1229" w:rsidRDefault="00AE1229"/>
    <w:p w:rsidR="00AE1229" w:rsidRDefault="00AE1229"/>
    <w:p w:rsidR="00AE1229" w:rsidRDefault="00AE1229"/>
    <w:p w:rsidR="00AE1229" w:rsidRDefault="00AE1229"/>
    <w:p w:rsidR="00AE1229" w:rsidRDefault="00AE1229"/>
    <w:p w:rsidR="00AE1229" w:rsidRPr="00AE1229" w:rsidRDefault="00AE1229" w:rsidP="00AE1229">
      <w:pPr>
        <w:jc w:val="center"/>
        <w:rPr>
          <w:b/>
        </w:rPr>
      </w:pPr>
      <w:r w:rsidRPr="00AE1229">
        <w:rPr>
          <w:b/>
        </w:rPr>
        <w:t>ТЕХНИЧЕСКИЕ УСЛОВИЯ</w:t>
      </w:r>
    </w:p>
    <w:p w:rsidR="00AE1229" w:rsidRPr="00AE1229" w:rsidRDefault="00AE1229" w:rsidP="00AE1229">
      <w:pPr>
        <w:jc w:val="center"/>
        <w:rPr>
          <w:b/>
        </w:rPr>
      </w:pPr>
      <w:r w:rsidRPr="00AE1229">
        <w:rPr>
          <w:b/>
        </w:rPr>
        <w:t>На подключения к тепловым сетям МУП МХАЦ «Ворсино»</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Источник теплоснабжения: </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Заявитель: </w:t>
      </w:r>
    </w:p>
    <w:p w:rsidR="00AE1229" w:rsidRDefault="00AE1229" w:rsidP="00AE1229">
      <w:pPr>
        <w:pStyle w:val="a3"/>
        <w:numPr>
          <w:ilvl w:val="0"/>
          <w:numId w:val="8"/>
        </w:numPr>
        <w:tabs>
          <w:tab w:val="left" w:pos="360"/>
        </w:tabs>
        <w:spacing w:after="0" w:line="200" w:lineRule="atLeast"/>
        <w:ind w:left="0" w:firstLine="0"/>
        <w:jc w:val="both"/>
        <w:rPr>
          <w:rFonts w:ascii="Times New Roman" w:hAnsi="Times New Roman"/>
          <w:sz w:val="24"/>
          <w:szCs w:val="24"/>
        </w:rPr>
      </w:pPr>
      <w:r>
        <w:rPr>
          <w:rFonts w:ascii="Times New Roman" w:hAnsi="Times New Roman"/>
          <w:sz w:val="24"/>
          <w:szCs w:val="24"/>
        </w:rPr>
        <w:t xml:space="preserve">      Подключаемый объект: </w:t>
      </w:r>
    </w:p>
    <w:p w:rsidR="00AE1229" w:rsidRDefault="00AE1229" w:rsidP="00AE1229">
      <w:pPr>
        <w:pStyle w:val="a3"/>
        <w:spacing w:after="0" w:line="200" w:lineRule="atLeas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Суммарная подключаемая тепловая нагрузка:</w:t>
      </w:r>
    </w:p>
    <w:p w:rsidR="00AE1229" w:rsidRDefault="00AE1229" w:rsidP="00AE1229">
      <w:pPr>
        <w:pStyle w:val="a3"/>
        <w:spacing w:after="0" w:line="200" w:lineRule="atLeas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Распределение тепловой нагрузки и расхода теплоносителя:</w:t>
      </w:r>
    </w:p>
    <w:p w:rsidR="00AE1229" w:rsidRDefault="00AE1229" w:rsidP="00AE1229">
      <w:pPr>
        <w:pStyle w:val="a3"/>
        <w:spacing w:after="0" w:line="200" w:lineRule="atLeast"/>
        <w:rPr>
          <w:rFonts w:ascii="Times New Roman" w:hAnsi="Times New Roman"/>
          <w:sz w:val="24"/>
          <w:szCs w:val="24"/>
        </w:rPr>
      </w:pPr>
    </w:p>
    <w:tbl>
      <w:tblPr>
        <w:tblW w:w="0" w:type="auto"/>
        <w:tblInd w:w="146" w:type="dxa"/>
        <w:tblLayout w:type="fixed"/>
        <w:tblLook w:val="04A0" w:firstRow="1" w:lastRow="0" w:firstColumn="1" w:lastColumn="0" w:noHBand="0" w:noVBand="1"/>
      </w:tblPr>
      <w:tblGrid>
        <w:gridCol w:w="2925"/>
        <w:gridCol w:w="1566"/>
        <w:gridCol w:w="1556"/>
        <w:gridCol w:w="2128"/>
        <w:gridCol w:w="1192"/>
      </w:tblGrid>
      <w:tr w:rsidR="00AE1229" w:rsidTr="00AE1229">
        <w:trPr>
          <w:cantSplit/>
          <w:trHeight w:hRule="exact" w:val="406"/>
        </w:trPr>
        <w:tc>
          <w:tcPr>
            <w:tcW w:w="2925" w:type="dxa"/>
            <w:vMerge w:val="restart"/>
            <w:tcBorders>
              <w:top w:val="single" w:sz="4" w:space="0" w:color="000000"/>
              <w:left w:val="single" w:sz="4" w:space="0" w:color="000000"/>
              <w:bottom w:val="single" w:sz="4" w:space="0" w:color="000000"/>
              <w:right w:val="nil"/>
            </w:tcBorders>
          </w:tcPr>
          <w:p w:rsidR="00AE1229" w:rsidRDefault="00AE1229">
            <w:pPr>
              <w:pStyle w:val="a3"/>
              <w:snapToGrid w:val="0"/>
              <w:spacing w:after="0" w:line="200" w:lineRule="atLeast"/>
              <w:rPr>
                <w:rFonts w:ascii="Times New Roman" w:hAnsi="Times New Roman"/>
                <w:sz w:val="24"/>
                <w:szCs w:val="24"/>
              </w:rPr>
            </w:pPr>
          </w:p>
        </w:tc>
        <w:tc>
          <w:tcPr>
            <w:tcW w:w="6442" w:type="dxa"/>
            <w:gridSpan w:val="4"/>
            <w:tcBorders>
              <w:top w:val="single" w:sz="4" w:space="0" w:color="000000"/>
              <w:left w:val="single" w:sz="4" w:space="0" w:color="000000"/>
              <w:bottom w:val="single" w:sz="4" w:space="0" w:color="000000"/>
              <w:right w:val="single" w:sz="4" w:space="0" w:color="000000"/>
            </w:tcBorders>
            <w:vAlign w:val="center"/>
            <w:hideMark/>
          </w:tcPr>
          <w:p w:rsidR="00AE1229" w:rsidRDefault="00AE1229">
            <w:pPr>
              <w:pStyle w:val="a3"/>
              <w:snapToGrid w:val="0"/>
              <w:spacing w:after="0" w:line="200" w:lineRule="atLeast"/>
              <w:jc w:val="center"/>
              <w:rPr>
                <w:rFonts w:ascii="Times New Roman" w:hAnsi="Times New Roman"/>
                <w:sz w:val="24"/>
                <w:szCs w:val="24"/>
              </w:rPr>
            </w:pPr>
            <w:r>
              <w:rPr>
                <w:rFonts w:ascii="Times New Roman" w:hAnsi="Times New Roman"/>
                <w:sz w:val="24"/>
                <w:szCs w:val="24"/>
              </w:rPr>
              <w:t>Тепловая нагрузка, Гкал/ч</w:t>
            </w:r>
          </w:p>
        </w:tc>
      </w:tr>
      <w:tr w:rsidR="00AE1229" w:rsidTr="00AE1229">
        <w:trPr>
          <w:cantSplit/>
        </w:trPr>
        <w:tc>
          <w:tcPr>
            <w:tcW w:w="2925" w:type="dxa"/>
            <w:vMerge/>
            <w:tcBorders>
              <w:top w:val="single" w:sz="4" w:space="0" w:color="000000"/>
              <w:left w:val="single" w:sz="4" w:space="0" w:color="000000"/>
              <w:bottom w:val="single" w:sz="4" w:space="0" w:color="000000"/>
              <w:right w:val="nil"/>
            </w:tcBorders>
            <w:vAlign w:val="center"/>
            <w:hideMark/>
          </w:tcPr>
          <w:p w:rsidR="00AE1229" w:rsidRDefault="00AE1229">
            <w:pPr>
              <w:suppressAutoHyphens w:val="0"/>
              <w:spacing w:after="0" w:line="240" w:lineRule="auto"/>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nil"/>
            </w:tcBorders>
            <w:hideMark/>
          </w:tcPr>
          <w:p w:rsidR="00AE1229" w:rsidRDefault="00AE1229">
            <w:pPr>
              <w:pStyle w:val="a3"/>
              <w:snapToGrid w:val="0"/>
              <w:spacing w:after="0" w:line="200" w:lineRule="atLeast"/>
              <w:rPr>
                <w:rFonts w:ascii="Times New Roman" w:hAnsi="Times New Roman"/>
                <w:sz w:val="24"/>
                <w:szCs w:val="24"/>
              </w:rPr>
            </w:pPr>
            <w:r>
              <w:rPr>
                <w:rFonts w:ascii="Times New Roman" w:hAnsi="Times New Roman"/>
                <w:sz w:val="24"/>
                <w:szCs w:val="24"/>
              </w:rPr>
              <w:t>Отопление</w:t>
            </w:r>
          </w:p>
        </w:tc>
        <w:tc>
          <w:tcPr>
            <w:tcW w:w="1556" w:type="dxa"/>
            <w:tcBorders>
              <w:top w:val="single" w:sz="4" w:space="0" w:color="000000"/>
              <w:left w:val="single" w:sz="4" w:space="0" w:color="000000"/>
              <w:bottom w:val="single" w:sz="4" w:space="0" w:color="000000"/>
              <w:right w:val="nil"/>
            </w:tcBorders>
            <w:hideMark/>
          </w:tcPr>
          <w:p w:rsidR="00AE1229" w:rsidRDefault="00AE1229">
            <w:pPr>
              <w:pStyle w:val="a3"/>
              <w:snapToGrid w:val="0"/>
              <w:spacing w:after="0" w:line="200" w:lineRule="atLeast"/>
              <w:rPr>
                <w:rFonts w:ascii="Times New Roman" w:hAnsi="Times New Roman"/>
                <w:sz w:val="24"/>
                <w:szCs w:val="24"/>
              </w:rPr>
            </w:pPr>
            <w:r>
              <w:rPr>
                <w:rFonts w:ascii="Times New Roman" w:hAnsi="Times New Roman"/>
                <w:sz w:val="24"/>
                <w:szCs w:val="24"/>
              </w:rPr>
              <w:t>Вентиляция</w:t>
            </w:r>
          </w:p>
        </w:tc>
        <w:tc>
          <w:tcPr>
            <w:tcW w:w="2128" w:type="dxa"/>
            <w:tcBorders>
              <w:top w:val="single" w:sz="4" w:space="0" w:color="000000"/>
              <w:left w:val="single" w:sz="4" w:space="0" w:color="000000"/>
              <w:bottom w:val="single" w:sz="4" w:space="0" w:color="000000"/>
              <w:right w:val="nil"/>
            </w:tcBorders>
            <w:hideMark/>
          </w:tcPr>
          <w:p w:rsidR="00AE1229" w:rsidRDefault="00AE1229">
            <w:pPr>
              <w:pStyle w:val="a3"/>
              <w:snapToGrid w:val="0"/>
              <w:spacing w:after="0" w:line="200" w:lineRule="atLeast"/>
              <w:rPr>
                <w:rFonts w:ascii="Times New Roman" w:hAnsi="Times New Roman"/>
                <w:sz w:val="24"/>
                <w:szCs w:val="24"/>
              </w:rPr>
            </w:pPr>
            <w:r>
              <w:rPr>
                <w:rFonts w:ascii="Times New Roman" w:hAnsi="Times New Roman"/>
                <w:sz w:val="24"/>
                <w:szCs w:val="24"/>
              </w:rPr>
              <w:t>ГВС (</w:t>
            </w:r>
            <w:proofErr w:type="gramStart"/>
            <w:r>
              <w:rPr>
                <w:rFonts w:ascii="Times New Roman" w:hAnsi="Times New Roman"/>
                <w:sz w:val="24"/>
                <w:szCs w:val="24"/>
              </w:rPr>
              <w:t>средне-часовая</w:t>
            </w:r>
            <w:proofErr w:type="gramEnd"/>
            <w:r>
              <w:rPr>
                <w:rFonts w:ascii="Times New Roman" w:hAnsi="Times New Roman"/>
                <w:sz w:val="24"/>
                <w:szCs w:val="24"/>
              </w:rPr>
              <w:t xml:space="preserve"> нагрузка)</w:t>
            </w:r>
          </w:p>
        </w:tc>
        <w:tc>
          <w:tcPr>
            <w:tcW w:w="1192" w:type="dxa"/>
            <w:tcBorders>
              <w:top w:val="single" w:sz="4" w:space="0" w:color="000000"/>
              <w:left w:val="single" w:sz="4" w:space="0" w:color="000000"/>
              <w:bottom w:val="single" w:sz="4" w:space="0" w:color="000000"/>
              <w:right w:val="single" w:sz="4" w:space="0" w:color="000000"/>
            </w:tcBorders>
            <w:hideMark/>
          </w:tcPr>
          <w:p w:rsidR="00AE1229" w:rsidRDefault="00AE1229">
            <w:pPr>
              <w:pStyle w:val="a3"/>
              <w:snapToGrid w:val="0"/>
              <w:spacing w:after="0" w:line="200" w:lineRule="atLeast"/>
              <w:rPr>
                <w:rFonts w:ascii="Times New Roman" w:hAnsi="Times New Roman"/>
                <w:sz w:val="24"/>
                <w:szCs w:val="24"/>
              </w:rPr>
            </w:pPr>
            <w:r>
              <w:rPr>
                <w:rFonts w:ascii="Times New Roman" w:hAnsi="Times New Roman"/>
                <w:sz w:val="24"/>
                <w:szCs w:val="24"/>
              </w:rPr>
              <w:t>Всего</w:t>
            </w:r>
          </w:p>
        </w:tc>
      </w:tr>
      <w:tr w:rsidR="00AE1229" w:rsidTr="00AE1229">
        <w:tc>
          <w:tcPr>
            <w:tcW w:w="2925" w:type="dxa"/>
            <w:tcBorders>
              <w:top w:val="single" w:sz="4" w:space="0" w:color="000000"/>
              <w:left w:val="single" w:sz="4" w:space="0" w:color="000000"/>
              <w:bottom w:val="single" w:sz="4" w:space="0" w:color="000000"/>
              <w:right w:val="nil"/>
            </w:tcBorders>
            <w:vAlign w:val="center"/>
            <w:hideMark/>
          </w:tcPr>
          <w:p w:rsidR="00AE1229" w:rsidRDefault="00AE1229">
            <w:pPr>
              <w:pStyle w:val="a3"/>
              <w:snapToGrid w:val="0"/>
              <w:spacing w:after="0" w:line="200" w:lineRule="atLeast"/>
              <w:rPr>
                <w:rFonts w:ascii="Times New Roman" w:hAnsi="Times New Roman"/>
                <w:sz w:val="24"/>
                <w:szCs w:val="24"/>
              </w:rPr>
            </w:pPr>
            <w:r>
              <w:rPr>
                <w:rFonts w:ascii="Times New Roman" w:hAnsi="Times New Roman"/>
                <w:sz w:val="24"/>
                <w:szCs w:val="24"/>
              </w:rPr>
              <w:t xml:space="preserve">Всего по объекту, в т. ч.:  </w:t>
            </w:r>
          </w:p>
        </w:tc>
        <w:tc>
          <w:tcPr>
            <w:tcW w:w="1566" w:type="dxa"/>
            <w:tcBorders>
              <w:top w:val="single" w:sz="4" w:space="0" w:color="000000"/>
              <w:left w:val="single" w:sz="4" w:space="0" w:color="000000"/>
              <w:bottom w:val="single" w:sz="4" w:space="0" w:color="000000"/>
              <w:right w:val="nil"/>
            </w:tcBorders>
          </w:tcPr>
          <w:p w:rsidR="00AE1229" w:rsidRDefault="00AE1229">
            <w:pPr>
              <w:pStyle w:val="a3"/>
              <w:snapToGrid w:val="0"/>
              <w:spacing w:after="0" w:line="200" w:lineRule="atLeast"/>
              <w:rPr>
                <w:rFonts w:ascii="Times New Roman" w:hAnsi="Times New Roman"/>
                <w:sz w:val="24"/>
                <w:szCs w:val="24"/>
              </w:rPr>
            </w:pPr>
          </w:p>
        </w:tc>
        <w:tc>
          <w:tcPr>
            <w:tcW w:w="1556" w:type="dxa"/>
            <w:tcBorders>
              <w:top w:val="single" w:sz="4" w:space="0" w:color="000000"/>
              <w:left w:val="single" w:sz="4" w:space="0" w:color="000000"/>
              <w:bottom w:val="single" w:sz="4" w:space="0" w:color="000000"/>
              <w:right w:val="nil"/>
            </w:tcBorders>
          </w:tcPr>
          <w:p w:rsidR="00AE1229" w:rsidRDefault="00AE1229">
            <w:pPr>
              <w:pStyle w:val="a3"/>
              <w:snapToGrid w:val="0"/>
              <w:spacing w:after="0" w:line="200" w:lineRule="atLeast"/>
              <w:jc w:val="center"/>
              <w:rPr>
                <w:rFonts w:ascii="Times New Roman" w:hAnsi="Times New Roman"/>
                <w:sz w:val="24"/>
                <w:szCs w:val="24"/>
              </w:rPr>
            </w:pPr>
          </w:p>
        </w:tc>
        <w:tc>
          <w:tcPr>
            <w:tcW w:w="2128" w:type="dxa"/>
            <w:tcBorders>
              <w:top w:val="single" w:sz="4" w:space="0" w:color="000000"/>
              <w:left w:val="single" w:sz="4" w:space="0" w:color="000000"/>
              <w:bottom w:val="single" w:sz="4" w:space="0" w:color="000000"/>
              <w:right w:val="nil"/>
            </w:tcBorders>
          </w:tcPr>
          <w:p w:rsidR="00AE1229" w:rsidRDefault="00AE1229">
            <w:pPr>
              <w:pStyle w:val="a3"/>
              <w:snapToGrid w:val="0"/>
              <w:spacing w:after="0" w:line="200" w:lineRule="atLeast"/>
              <w:jc w:val="center"/>
              <w:rPr>
                <w:rFonts w:ascii="Times New Roman" w:hAnsi="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AE1229" w:rsidRDefault="00AE1229">
            <w:pPr>
              <w:pStyle w:val="a3"/>
              <w:snapToGrid w:val="0"/>
              <w:spacing w:after="0" w:line="200" w:lineRule="atLeast"/>
              <w:jc w:val="center"/>
              <w:rPr>
                <w:rFonts w:ascii="Times New Roman" w:hAnsi="Times New Roman"/>
                <w:sz w:val="24"/>
                <w:szCs w:val="24"/>
              </w:rPr>
            </w:pPr>
          </w:p>
        </w:tc>
      </w:tr>
    </w:tbl>
    <w:p w:rsidR="00AE1229" w:rsidRDefault="00AE1229" w:rsidP="00AE1229">
      <w:pPr>
        <w:pStyle w:val="a3"/>
        <w:spacing w:after="0" w:line="200" w:lineRule="atLeast"/>
      </w:pPr>
    </w:p>
    <w:p w:rsidR="00AE1229" w:rsidRDefault="00AE1229" w:rsidP="00AE1229">
      <w:pPr>
        <w:pStyle w:val="a3"/>
        <w:numPr>
          <w:ilvl w:val="0"/>
          <w:numId w:val="9"/>
        </w:numPr>
        <w:tabs>
          <w:tab w:val="left" w:pos="360"/>
        </w:tabs>
        <w:spacing w:after="0" w:line="200" w:lineRule="atLeast"/>
        <w:ind w:left="0" w:firstLine="0"/>
        <w:jc w:val="both"/>
        <w:rPr>
          <w:rFonts w:ascii="Times New Roman" w:hAnsi="Times New Roman"/>
          <w:sz w:val="24"/>
          <w:szCs w:val="24"/>
        </w:rPr>
      </w:pPr>
      <w:r>
        <w:rPr>
          <w:rFonts w:ascii="Times New Roman" w:hAnsi="Times New Roman"/>
          <w:sz w:val="24"/>
          <w:szCs w:val="24"/>
        </w:rPr>
        <w:t>Параметры теплоносителя:</w:t>
      </w:r>
    </w:p>
    <w:p w:rsidR="00AE1229" w:rsidRDefault="00AE1229" w:rsidP="00AE1229">
      <w:pPr>
        <w:numPr>
          <w:ilvl w:val="0"/>
          <w:numId w:val="10"/>
        </w:numPr>
        <w:tabs>
          <w:tab w:val="left" w:pos="720"/>
        </w:tabs>
        <w:spacing w:after="0" w:line="200" w:lineRule="atLeast"/>
        <w:ind w:left="0" w:firstLine="0"/>
        <w:jc w:val="both"/>
        <w:rPr>
          <w:rFonts w:ascii="Times New Roman" w:hAnsi="Times New Roman"/>
          <w:sz w:val="24"/>
          <w:szCs w:val="24"/>
        </w:rPr>
      </w:pPr>
      <w:r>
        <w:rPr>
          <w:rFonts w:ascii="Times New Roman" w:hAnsi="Times New Roman"/>
          <w:sz w:val="24"/>
          <w:szCs w:val="24"/>
        </w:rPr>
        <w:t xml:space="preserve">Температурный график: </w:t>
      </w:r>
    </w:p>
    <w:p w:rsidR="00AE1229" w:rsidRDefault="00AE1229" w:rsidP="00AE1229">
      <w:pPr>
        <w:numPr>
          <w:ilvl w:val="0"/>
          <w:numId w:val="10"/>
        </w:numPr>
        <w:tabs>
          <w:tab w:val="left" w:pos="720"/>
        </w:tabs>
        <w:spacing w:after="0" w:line="200" w:lineRule="atLeast"/>
        <w:ind w:left="0" w:firstLine="0"/>
        <w:jc w:val="both"/>
        <w:rPr>
          <w:rFonts w:ascii="Times New Roman" w:hAnsi="Times New Roman"/>
          <w:sz w:val="24"/>
          <w:szCs w:val="24"/>
        </w:rPr>
      </w:pPr>
      <w:r>
        <w:rPr>
          <w:rFonts w:ascii="Times New Roman" w:hAnsi="Times New Roman"/>
          <w:sz w:val="24"/>
          <w:szCs w:val="24"/>
        </w:rPr>
        <w:t>Напоры сетевой воды в точке подключения:</w:t>
      </w:r>
    </w:p>
    <w:p w:rsidR="00AE1229" w:rsidRDefault="00AE1229" w:rsidP="00AE1229">
      <w:pPr>
        <w:numPr>
          <w:ilvl w:val="0"/>
          <w:numId w:val="10"/>
        </w:numPr>
        <w:tabs>
          <w:tab w:val="left" w:pos="720"/>
        </w:tabs>
        <w:spacing w:after="0" w:line="200" w:lineRule="atLeast"/>
        <w:ind w:left="0" w:firstLine="0"/>
        <w:jc w:val="both"/>
        <w:rPr>
          <w:rFonts w:ascii="Times New Roman" w:hAnsi="Times New Roman"/>
          <w:sz w:val="24"/>
          <w:szCs w:val="24"/>
        </w:rPr>
      </w:pPr>
      <w:r>
        <w:rPr>
          <w:rFonts w:ascii="Times New Roman" w:hAnsi="Times New Roman"/>
          <w:sz w:val="24"/>
          <w:szCs w:val="24"/>
        </w:rPr>
        <w:t xml:space="preserve">Расчетные параметры  -         </w:t>
      </w:r>
      <w:proofErr w:type="spellStart"/>
      <w:r>
        <w:rPr>
          <w:rFonts w:ascii="Times New Roman" w:hAnsi="Times New Roman"/>
          <w:sz w:val="24"/>
          <w:szCs w:val="24"/>
        </w:rPr>
        <w:t>Рп</w:t>
      </w:r>
      <w:proofErr w:type="spellEnd"/>
      <w:r>
        <w:rPr>
          <w:rFonts w:ascii="Times New Roman" w:hAnsi="Times New Roman"/>
          <w:sz w:val="24"/>
          <w:szCs w:val="24"/>
        </w:rPr>
        <w:t>=           кгс/</w:t>
      </w:r>
      <w:proofErr w:type="gramStart"/>
      <w:r>
        <w:rPr>
          <w:rFonts w:ascii="Times New Roman" w:hAnsi="Times New Roman"/>
          <w:sz w:val="24"/>
          <w:szCs w:val="24"/>
        </w:rPr>
        <w:t>см</w:t>
      </w:r>
      <w:proofErr w:type="gramEnd"/>
      <w:r>
        <w:rPr>
          <w:rFonts w:ascii="Times New Roman" w:hAnsi="Times New Roman"/>
          <w:sz w:val="24"/>
          <w:szCs w:val="24"/>
        </w:rPr>
        <w:t xml:space="preserve">²,           </w:t>
      </w:r>
      <w:proofErr w:type="spellStart"/>
      <w:r>
        <w:rPr>
          <w:rFonts w:ascii="Times New Roman" w:hAnsi="Times New Roman"/>
          <w:sz w:val="24"/>
          <w:szCs w:val="24"/>
        </w:rPr>
        <w:t>Ро</w:t>
      </w:r>
      <w:proofErr w:type="spellEnd"/>
      <w:r>
        <w:rPr>
          <w:rFonts w:ascii="Times New Roman" w:hAnsi="Times New Roman"/>
          <w:sz w:val="24"/>
          <w:szCs w:val="24"/>
        </w:rPr>
        <w:t>=           кгс/см²</w:t>
      </w:r>
    </w:p>
    <w:p w:rsidR="00AE1229" w:rsidRDefault="00AE1229" w:rsidP="00AE1229">
      <w:pPr>
        <w:numPr>
          <w:ilvl w:val="0"/>
          <w:numId w:val="10"/>
        </w:numPr>
        <w:tabs>
          <w:tab w:val="left" w:pos="720"/>
        </w:tabs>
        <w:spacing w:after="0" w:line="200" w:lineRule="atLeast"/>
        <w:ind w:left="0" w:firstLine="0"/>
        <w:jc w:val="both"/>
        <w:rPr>
          <w:rFonts w:ascii="Times New Roman" w:hAnsi="Times New Roman"/>
          <w:sz w:val="24"/>
          <w:szCs w:val="24"/>
        </w:rPr>
      </w:pPr>
      <w:r>
        <w:rPr>
          <w:rFonts w:ascii="Times New Roman" w:hAnsi="Times New Roman"/>
          <w:sz w:val="24"/>
          <w:szCs w:val="24"/>
        </w:rPr>
        <w:t xml:space="preserve">Фактические параметры -      </w:t>
      </w:r>
      <w:proofErr w:type="spellStart"/>
      <w:r>
        <w:rPr>
          <w:rFonts w:ascii="Times New Roman" w:hAnsi="Times New Roman"/>
          <w:sz w:val="24"/>
          <w:szCs w:val="24"/>
        </w:rPr>
        <w:t>Рп</w:t>
      </w:r>
      <w:proofErr w:type="spellEnd"/>
      <w:r>
        <w:rPr>
          <w:rFonts w:ascii="Times New Roman" w:hAnsi="Times New Roman"/>
          <w:sz w:val="24"/>
          <w:szCs w:val="24"/>
        </w:rPr>
        <w:t>=          кгс/</w:t>
      </w:r>
      <w:proofErr w:type="gramStart"/>
      <w:r>
        <w:rPr>
          <w:rFonts w:ascii="Times New Roman" w:hAnsi="Times New Roman"/>
          <w:sz w:val="24"/>
          <w:szCs w:val="24"/>
        </w:rPr>
        <w:t>см</w:t>
      </w:r>
      <w:proofErr w:type="gramEnd"/>
      <w:r>
        <w:rPr>
          <w:rFonts w:ascii="Times New Roman" w:hAnsi="Times New Roman"/>
          <w:sz w:val="24"/>
          <w:szCs w:val="24"/>
        </w:rPr>
        <w:t xml:space="preserve">²,           </w:t>
      </w:r>
      <w:proofErr w:type="spellStart"/>
      <w:r>
        <w:rPr>
          <w:rFonts w:ascii="Times New Roman" w:hAnsi="Times New Roman"/>
          <w:sz w:val="24"/>
          <w:szCs w:val="24"/>
        </w:rPr>
        <w:t>Ро</w:t>
      </w:r>
      <w:proofErr w:type="spellEnd"/>
      <w:r>
        <w:rPr>
          <w:rFonts w:ascii="Times New Roman" w:hAnsi="Times New Roman"/>
          <w:sz w:val="24"/>
          <w:szCs w:val="24"/>
        </w:rPr>
        <w:t xml:space="preserve">=            кгс/см²   </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Точка подключения: </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Подключение производится в тепловую сеть: </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Условия и точку подключения согласовать с владельцем тепловой сети.</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Схема подключения системы теплоснабжения: </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Схема подключения системы горячего водоснабжения: </w:t>
      </w:r>
    </w:p>
    <w:p w:rsidR="00AE1229" w:rsidRDefault="00AE1229" w:rsidP="00AE1229">
      <w:pPr>
        <w:pStyle w:val="210"/>
        <w:spacing w:after="0" w:line="200" w:lineRule="atLeast"/>
      </w:pPr>
      <w:r>
        <w:t>11.</w:t>
      </w:r>
      <w:r>
        <w:tab/>
        <w:t>Технические мероприятия для подключения объекта (требования к трубопроводам, запорной арматуре, тепловой изоляции, оборудованию тепловых пунктов и др.):</w:t>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Срок подключения объекта к тепловым сетям МУП МХАЦ «Ворсино» _____________________________________________ (определяется с учетом сроков реализации мероприятий инвестиционной программы развития тепловых сетей).</w:t>
      </w:r>
    </w:p>
    <w:p w:rsidR="00D2091B"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ab/>
      </w: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Срок действия технических условий - _______________________ (не менее 2-х  лет).</w:t>
      </w:r>
    </w:p>
    <w:p w:rsidR="00AE1229" w:rsidRDefault="00AE1229" w:rsidP="00AE1229">
      <w:pPr>
        <w:spacing w:after="0" w:line="200" w:lineRule="atLeast"/>
        <w:jc w:val="both"/>
        <w:rPr>
          <w:rFonts w:ascii="Times New Roman" w:hAnsi="Times New Roman"/>
          <w:sz w:val="24"/>
          <w:szCs w:val="24"/>
        </w:rPr>
      </w:pPr>
    </w:p>
    <w:p w:rsidR="00AE1229" w:rsidRDefault="00AE1229" w:rsidP="00AE1229">
      <w:pPr>
        <w:spacing w:after="0" w:line="200" w:lineRule="atLeast"/>
        <w:jc w:val="both"/>
        <w:rPr>
          <w:rFonts w:ascii="Times New Roman" w:hAnsi="Times New Roman"/>
          <w:sz w:val="24"/>
          <w:szCs w:val="24"/>
        </w:rPr>
      </w:pPr>
      <w:r>
        <w:rPr>
          <w:rFonts w:ascii="Times New Roman" w:hAnsi="Times New Roman"/>
          <w:sz w:val="24"/>
          <w:szCs w:val="24"/>
        </w:rPr>
        <w:t>Главный инженер                                                               Ф.И.О.</w:t>
      </w:r>
    </w:p>
    <w:p w:rsidR="00AE1229" w:rsidRDefault="00AE1229" w:rsidP="00AE1229">
      <w:pPr>
        <w:spacing w:after="0" w:line="200" w:lineRule="atLeast"/>
        <w:rPr>
          <w:rFonts w:ascii="Times New Roman" w:hAnsi="Times New Roman"/>
          <w:b/>
          <w:sz w:val="24"/>
          <w:szCs w:val="24"/>
        </w:rPr>
      </w:pPr>
    </w:p>
    <w:p w:rsidR="00AE1229" w:rsidRDefault="00AE1229" w:rsidP="00AE1229">
      <w:pPr>
        <w:spacing w:after="0" w:line="200" w:lineRule="atLeast"/>
        <w:rPr>
          <w:rFonts w:ascii="Times New Roman" w:hAnsi="Times New Roman"/>
          <w:sz w:val="24"/>
          <w:szCs w:val="24"/>
        </w:rPr>
      </w:pPr>
    </w:p>
    <w:p w:rsidR="00AE1229" w:rsidRDefault="00AE1229" w:rsidP="00AE1229">
      <w:pPr>
        <w:spacing w:after="0" w:line="200" w:lineRule="atLeast"/>
        <w:rPr>
          <w:rFonts w:ascii="Times New Roman" w:hAnsi="Times New Roman"/>
          <w:sz w:val="24"/>
          <w:szCs w:val="24"/>
        </w:rPr>
      </w:pPr>
    </w:p>
    <w:p w:rsidR="00AE1229" w:rsidRPr="00AE1229" w:rsidRDefault="00AE1229" w:rsidP="00AE1229">
      <w:pPr>
        <w:spacing w:after="0" w:line="200" w:lineRule="atLeast"/>
        <w:rPr>
          <w:rFonts w:ascii="Times New Roman" w:hAnsi="Times New Roman"/>
          <w:sz w:val="24"/>
          <w:szCs w:val="24"/>
        </w:rPr>
      </w:pPr>
    </w:p>
    <w:p w:rsidR="00AE1229" w:rsidRPr="00AE1229" w:rsidRDefault="00AE1229" w:rsidP="00AE1229">
      <w:pPr>
        <w:spacing w:after="0" w:line="200" w:lineRule="atLeast"/>
        <w:rPr>
          <w:rFonts w:ascii="Times New Roman" w:hAnsi="Times New Roman"/>
          <w:sz w:val="24"/>
          <w:szCs w:val="24"/>
        </w:rPr>
      </w:pPr>
    </w:p>
    <w:p w:rsidR="00AE1229" w:rsidRPr="00AE1229" w:rsidRDefault="00AE1229" w:rsidP="00AE1229">
      <w:pPr>
        <w:spacing w:after="0" w:line="200" w:lineRule="atLeast"/>
        <w:rPr>
          <w:rFonts w:ascii="Times New Roman" w:hAnsi="Times New Roman"/>
          <w:sz w:val="24"/>
          <w:szCs w:val="24"/>
        </w:rPr>
      </w:pPr>
    </w:p>
    <w:p w:rsidR="00AE1229" w:rsidRPr="00AE1229" w:rsidRDefault="00AE1229" w:rsidP="00AE1229">
      <w:pPr>
        <w:spacing w:after="0" w:line="200" w:lineRule="atLeast"/>
        <w:rPr>
          <w:rFonts w:ascii="Times New Roman" w:hAnsi="Times New Roman"/>
          <w:sz w:val="24"/>
          <w:szCs w:val="24"/>
        </w:rPr>
      </w:pPr>
    </w:p>
    <w:p w:rsidR="00D2091B" w:rsidRDefault="00D2091B"/>
    <w:p w:rsidR="00D2091B" w:rsidRPr="00D2091B" w:rsidRDefault="00D2091B" w:rsidP="00D2091B"/>
    <w:p w:rsidR="00D2091B" w:rsidRPr="00D2091B" w:rsidRDefault="00D2091B" w:rsidP="00D2091B"/>
    <w:p w:rsidR="00D2091B" w:rsidRPr="00D2091B" w:rsidRDefault="00D2091B" w:rsidP="00D2091B"/>
    <w:p w:rsidR="00D2091B" w:rsidRDefault="00D2091B" w:rsidP="00D2091B"/>
    <w:p w:rsidR="00AE1229" w:rsidRDefault="00AE1229" w:rsidP="00D2091B"/>
    <w:p w:rsidR="00D2091B" w:rsidRDefault="00D2091B" w:rsidP="00D2091B"/>
    <w:p w:rsidR="00D2091B" w:rsidRPr="00D2091B" w:rsidRDefault="00D2091B" w:rsidP="00D2091B">
      <w:pPr>
        <w:jc w:val="center"/>
        <w:rPr>
          <w:b/>
        </w:rPr>
      </w:pPr>
      <w:r w:rsidRPr="00D2091B">
        <w:rPr>
          <w:b/>
        </w:rPr>
        <w:t>Перечень документов</w:t>
      </w:r>
    </w:p>
    <w:p w:rsidR="00D2091B" w:rsidRPr="00D2091B" w:rsidRDefault="00D2091B" w:rsidP="00D2091B">
      <w:pPr>
        <w:jc w:val="center"/>
        <w:rPr>
          <w:b/>
        </w:rPr>
      </w:pPr>
      <w:r>
        <w:rPr>
          <w:b/>
        </w:rPr>
        <w:t>д</w:t>
      </w:r>
      <w:r w:rsidRPr="00D2091B">
        <w:rPr>
          <w:b/>
        </w:rPr>
        <w:t>ля получения технических условий на присоединение к тепловым сетям МУП МХАЦ «Ворсино»</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 Для подключения объекта капитального строительства к тепловым сетям заказчик направляет исполнителю заявление о подключении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которое должно содержать следующую информацию:</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1) 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2) предмет договора о подключении, в том числе размер тепловой нагрузки, потребляемого объектом капитального строительства, который обязан обеспечить исполнитель в точках подключения к тепловой сети (далее - точки подключения);</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3) правовые основания владения и (или) пользования земельным участком;</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4) номер и дата выдачи технических условий;</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5) дата подключения объекта капитального строительства и срок строительства;</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6) планируемая дата ввода в эксплуатацию строящегося, реконструируемого или построенного, но не подключенного объекта капитального строительства.</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w:t>
      </w:r>
      <w:r w:rsidR="00935682">
        <w:rPr>
          <w:rFonts w:ascii="Times New Roman" w:hAnsi="Times New Roman" w:cs="Times New Roman"/>
          <w:sz w:val="24"/>
          <w:szCs w:val="24"/>
        </w:rPr>
        <w:t>.</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К заявлению о подключении прилагаются следующие документы:</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1) ситуационный план расположения объекта капитального строительства с привязкой к территории населенного пункта;</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4) информацию о виде и параметрах теплоносителей (давление и температура);</w:t>
      </w:r>
    </w:p>
    <w:p w:rsidR="00D2091B" w:rsidRDefault="00D2091B" w:rsidP="00D2091B">
      <w:pPr>
        <w:pStyle w:val="ConsPlusNormal"/>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5) данные о расположении узла учета тепловой энергии и теплоносителей и контроле их качества;</w:t>
      </w:r>
    </w:p>
    <w:p w:rsidR="00D2091B" w:rsidRDefault="00D2091B" w:rsidP="00D2091B">
      <w:pPr>
        <w:pStyle w:val="ConsPlusNormal"/>
        <w:widowControl/>
        <w:spacing w:line="200" w:lineRule="atLeast"/>
        <w:ind w:firstLine="0"/>
        <w:jc w:val="both"/>
        <w:rPr>
          <w:rFonts w:ascii="Times New Roman" w:hAnsi="Times New Roman" w:cs="Times New Roman"/>
          <w:sz w:val="24"/>
          <w:szCs w:val="24"/>
          <w:shd w:val="clear" w:color="auto" w:fill="00FFFF"/>
        </w:rPr>
      </w:pPr>
    </w:p>
    <w:p w:rsidR="00D2091B" w:rsidRPr="00D2091B" w:rsidRDefault="00D2091B" w:rsidP="00D2091B">
      <w:pPr>
        <w:jc w:val="center"/>
      </w:pPr>
    </w:p>
    <w:sectPr w:rsidR="00D2091B" w:rsidRPr="00D2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Wingdings" w:hAnsi="Wingdings"/>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8"/>
    <w:multiLevelType w:val="multilevel"/>
    <w:tmpl w:val="00000008"/>
    <w:name w:val="WW8Num8"/>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272"/>
        </w:tabs>
        <w:ind w:left="1272" w:hanging="552"/>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0000000A"/>
    <w:name w:val="WW8Num10"/>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000000B"/>
    <w:multiLevelType w:val="multilevel"/>
    <w:tmpl w:val="0000000B"/>
    <w:name w:val="WW8Num11"/>
    <w:lvl w:ilvl="0">
      <w:start w:val="8"/>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0000000C"/>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72"/>
    <w:rsid w:val="00595342"/>
    <w:rsid w:val="00796472"/>
    <w:rsid w:val="00935682"/>
    <w:rsid w:val="00AE1229"/>
    <w:rsid w:val="00CB2590"/>
    <w:rsid w:val="00D2091B"/>
    <w:rsid w:val="00FB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42"/>
    <w:pPr>
      <w:suppressAutoHyphens/>
      <w:spacing w:after="200" w:line="276" w:lineRule="auto"/>
    </w:pPr>
    <w:rPr>
      <w:rFonts w:ascii="Calibri" w:eastAsia="Times New Roman" w:hAnsi="Calibri" w:cs="Times New Roman"/>
      <w:lang w:eastAsia="ar-SA"/>
    </w:rPr>
  </w:style>
  <w:style w:type="paragraph" w:styleId="1">
    <w:name w:val="heading 1"/>
    <w:basedOn w:val="a"/>
    <w:next w:val="a"/>
    <w:link w:val="10"/>
    <w:uiPriority w:val="9"/>
    <w:qFormat/>
    <w:rsid w:val="00AE1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595342"/>
    <w:pPr>
      <w:keepNext/>
      <w:keepLines/>
      <w:numPr>
        <w:ilvl w:val="3"/>
        <w:numId w:val="1"/>
      </w:numPr>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95342"/>
    <w:rPr>
      <w:rFonts w:ascii="Cambria" w:eastAsia="Times New Roman" w:hAnsi="Cambria" w:cs="Times New Roman"/>
      <w:b/>
      <w:bCs/>
      <w:i/>
      <w:iCs/>
      <w:color w:val="4F81BD"/>
      <w:lang w:eastAsia="ar-SA"/>
    </w:rPr>
  </w:style>
  <w:style w:type="paragraph" w:styleId="a3">
    <w:name w:val="Body Text"/>
    <w:basedOn w:val="a"/>
    <w:link w:val="a4"/>
    <w:rsid w:val="00595342"/>
    <w:pPr>
      <w:spacing w:after="120"/>
    </w:pPr>
  </w:style>
  <w:style w:type="character" w:customStyle="1" w:styleId="a4">
    <w:name w:val="Основной текст Знак"/>
    <w:basedOn w:val="a0"/>
    <w:link w:val="a3"/>
    <w:rsid w:val="00595342"/>
    <w:rPr>
      <w:rFonts w:ascii="Calibri" w:eastAsia="Times New Roman" w:hAnsi="Calibri" w:cs="Times New Roman"/>
      <w:lang w:eastAsia="ar-SA"/>
    </w:rPr>
  </w:style>
  <w:style w:type="paragraph" w:customStyle="1" w:styleId="21">
    <w:name w:val="Основной текст с отступом 21"/>
    <w:basedOn w:val="a"/>
    <w:rsid w:val="00595342"/>
    <w:pPr>
      <w:spacing w:after="0" w:line="240" w:lineRule="auto"/>
      <w:ind w:left="900" w:hanging="900"/>
    </w:pPr>
    <w:rPr>
      <w:rFonts w:ascii="Times New Roman" w:hAnsi="Times New Roman"/>
      <w:sz w:val="28"/>
      <w:szCs w:val="24"/>
    </w:rPr>
  </w:style>
  <w:style w:type="paragraph" w:styleId="a5">
    <w:name w:val="header"/>
    <w:basedOn w:val="a"/>
    <w:link w:val="a6"/>
    <w:rsid w:val="00595342"/>
    <w:pPr>
      <w:tabs>
        <w:tab w:val="center" w:pos="4677"/>
        <w:tab w:val="right" w:pos="9355"/>
      </w:tabs>
      <w:spacing w:after="0" w:line="240" w:lineRule="auto"/>
    </w:pPr>
  </w:style>
  <w:style w:type="character" w:customStyle="1" w:styleId="a6">
    <w:name w:val="Верхний колонтитул Знак"/>
    <w:basedOn w:val="a0"/>
    <w:link w:val="a5"/>
    <w:rsid w:val="00595342"/>
    <w:rPr>
      <w:rFonts w:ascii="Calibri" w:eastAsia="Times New Roman" w:hAnsi="Calibri" w:cs="Times New Roman"/>
      <w:lang w:eastAsia="ar-SA"/>
    </w:rPr>
  </w:style>
  <w:style w:type="paragraph" w:styleId="a7">
    <w:name w:val="footer"/>
    <w:basedOn w:val="a"/>
    <w:link w:val="a8"/>
    <w:rsid w:val="00595342"/>
    <w:pPr>
      <w:tabs>
        <w:tab w:val="center" w:pos="4677"/>
        <w:tab w:val="right" w:pos="9355"/>
      </w:tabs>
      <w:spacing w:after="0" w:line="240" w:lineRule="auto"/>
    </w:pPr>
  </w:style>
  <w:style w:type="character" w:customStyle="1" w:styleId="a8">
    <w:name w:val="Нижний колонтитул Знак"/>
    <w:basedOn w:val="a0"/>
    <w:link w:val="a7"/>
    <w:rsid w:val="00595342"/>
    <w:rPr>
      <w:rFonts w:ascii="Calibri" w:eastAsia="Times New Roman" w:hAnsi="Calibri" w:cs="Times New Roman"/>
      <w:lang w:eastAsia="ar-SA"/>
    </w:rPr>
  </w:style>
  <w:style w:type="paragraph" w:styleId="a9">
    <w:name w:val="Body Text Indent"/>
    <w:basedOn w:val="a"/>
    <w:link w:val="aa"/>
    <w:rsid w:val="00595342"/>
    <w:pPr>
      <w:spacing w:after="120"/>
      <w:ind w:left="283"/>
    </w:pPr>
  </w:style>
  <w:style w:type="character" w:customStyle="1" w:styleId="aa">
    <w:name w:val="Основной текст с отступом Знак"/>
    <w:basedOn w:val="a0"/>
    <w:link w:val="a9"/>
    <w:rsid w:val="00595342"/>
    <w:rPr>
      <w:rFonts w:ascii="Calibri" w:eastAsia="Times New Roman" w:hAnsi="Calibri" w:cs="Times New Roman"/>
      <w:lang w:eastAsia="ar-SA"/>
    </w:rPr>
  </w:style>
  <w:style w:type="paragraph" w:customStyle="1" w:styleId="31">
    <w:name w:val="Основной текст с отступом 31"/>
    <w:basedOn w:val="a"/>
    <w:rsid w:val="00595342"/>
    <w:pPr>
      <w:spacing w:after="120"/>
      <w:ind w:left="283"/>
    </w:pPr>
    <w:rPr>
      <w:sz w:val="16"/>
      <w:szCs w:val="16"/>
    </w:rPr>
  </w:style>
  <w:style w:type="paragraph" w:customStyle="1" w:styleId="11">
    <w:name w:val="Нумерованный список1"/>
    <w:basedOn w:val="a"/>
    <w:rsid w:val="00595342"/>
    <w:pPr>
      <w:tabs>
        <w:tab w:val="left" w:pos="360"/>
      </w:tabs>
      <w:spacing w:after="0" w:line="240" w:lineRule="auto"/>
      <w:ind w:left="360" w:hanging="360"/>
    </w:pPr>
    <w:rPr>
      <w:rFonts w:ascii="Times New Roman" w:hAnsi="Times New Roman"/>
      <w:sz w:val="24"/>
      <w:szCs w:val="24"/>
    </w:rPr>
  </w:style>
  <w:style w:type="paragraph" w:styleId="ab">
    <w:name w:val="Title"/>
    <w:basedOn w:val="a"/>
    <w:next w:val="ac"/>
    <w:link w:val="ad"/>
    <w:qFormat/>
    <w:rsid w:val="00595342"/>
    <w:pPr>
      <w:spacing w:after="0" w:line="240" w:lineRule="auto"/>
      <w:jc w:val="center"/>
    </w:pPr>
    <w:rPr>
      <w:rFonts w:ascii="Times New Roman" w:hAnsi="Times New Roman"/>
      <w:b/>
      <w:sz w:val="28"/>
      <w:szCs w:val="24"/>
    </w:rPr>
  </w:style>
  <w:style w:type="character" w:customStyle="1" w:styleId="ad">
    <w:name w:val="Название Знак"/>
    <w:basedOn w:val="a0"/>
    <w:link w:val="ab"/>
    <w:rsid w:val="00595342"/>
    <w:rPr>
      <w:rFonts w:ascii="Times New Roman" w:eastAsia="Times New Roman" w:hAnsi="Times New Roman" w:cs="Times New Roman"/>
      <w:b/>
      <w:sz w:val="28"/>
      <w:szCs w:val="24"/>
      <w:lang w:eastAsia="ar-SA"/>
    </w:rPr>
  </w:style>
  <w:style w:type="paragraph" w:styleId="ac">
    <w:name w:val="Subtitle"/>
    <w:basedOn w:val="a"/>
    <w:next w:val="a"/>
    <w:link w:val="ae"/>
    <w:uiPriority w:val="11"/>
    <w:qFormat/>
    <w:rsid w:val="005953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одзаголовок Знак"/>
    <w:basedOn w:val="a0"/>
    <w:link w:val="ac"/>
    <w:uiPriority w:val="11"/>
    <w:rsid w:val="00595342"/>
    <w:rPr>
      <w:rFonts w:eastAsiaTheme="minorEastAsia"/>
      <w:color w:val="5A5A5A" w:themeColor="text1" w:themeTint="A5"/>
      <w:spacing w:val="15"/>
      <w:lang w:eastAsia="ar-SA"/>
    </w:rPr>
  </w:style>
  <w:style w:type="character" w:customStyle="1" w:styleId="10">
    <w:name w:val="Заголовок 1 Знак"/>
    <w:basedOn w:val="a0"/>
    <w:link w:val="1"/>
    <w:uiPriority w:val="9"/>
    <w:rsid w:val="00AE1229"/>
    <w:rPr>
      <w:rFonts w:asciiTheme="majorHAnsi" w:eastAsiaTheme="majorEastAsia" w:hAnsiTheme="majorHAnsi" w:cstheme="majorBidi"/>
      <w:color w:val="2E74B5" w:themeColor="accent1" w:themeShade="BF"/>
      <w:sz w:val="32"/>
      <w:szCs w:val="32"/>
      <w:lang w:eastAsia="ar-SA"/>
    </w:rPr>
  </w:style>
  <w:style w:type="paragraph" w:customStyle="1" w:styleId="ConsNonformat">
    <w:name w:val="ConsNonformat"/>
    <w:rsid w:val="00AE1229"/>
    <w:pPr>
      <w:widowControl w:val="0"/>
      <w:suppressAutoHyphens/>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21"/>
    <w:basedOn w:val="a"/>
    <w:rsid w:val="00AE1229"/>
    <w:pPr>
      <w:spacing w:after="120" w:line="480" w:lineRule="auto"/>
    </w:pPr>
    <w:rPr>
      <w:rFonts w:ascii="Times New Roman" w:hAnsi="Times New Roman"/>
      <w:sz w:val="24"/>
      <w:szCs w:val="24"/>
    </w:rPr>
  </w:style>
  <w:style w:type="paragraph" w:customStyle="1" w:styleId="ConsPlusNormal">
    <w:name w:val="ConsPlusNormal"/>
    <w:rsid w:val="00D2091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Balloon Text"/>
    <w:basedOn w:val="a"/>
    <w:link w:val="af0"/>
    <w:uiPriority w:val="99"/>
    <w:semiHidden/>
    <w:unhideWhenUsed/>
    <w:rsid w:val="00D209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091B"/>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42"/>
    <w:pPr>
      <w:suppressAutoHyphens/>
      <w:spacing w:after="200" w:line="276" w:lineRule="auto"/>
    </w:pPr>
    <w:rPr>
      <w:rFonts w:ascii="Calibri" w:eastAsia="Times New Roman" w:hAnsi="Calibri" w:cs="Times New Roman"/>
      <w:lang w:eastAsia="ar-SA"/>
    </w:rPr>
  </w:style>
  <w:style w:type="paragraph" w:styleId="1">
    <w:name w:val="heading 1"/>
    <w:basedOn w:val="a"/>
    <w:next w:val="a"/>
    <w:link w:val="10"/>
    <w:uiPriority w:val="9"/>
    <w:qFormat/>
    <w:rsid w:val="00AE1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595342"/>
    <w:pPr>
      <w:keepNext/>
      <w:keepLines/>
      <w:numPr>
        <w:ilvl w:val="3"/>
        <w:numId w:val="1"/>
      </w:numPr>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95342"/>
    <w:rPr>
      <w:rFonts w:ascii="Cambria" w:eastAsia="Times New Roman" w:hAnsi="Cambria" w:cs="Times New Roman"/>
      <w:b/>
      <w:bCs/>
      <w:i/>
      <w:iCs/>
      <w:color w:val="4F81BD"/>
      <w:lang w:eastAsia="ar-SA"/>
    </w:rPr>
  </w:style>
  <w:style w:type="paragraph" w:styleId="a3">
    <w:name w:val="Body Text"/>
    <w:basedOn w:val="a"/>
    <w:link w:val="a4"/>
    <w:rsid w:val="00595342"/>
    <w:pPr>
      <w:spacing w:after="120"/>
    </w:pPr>
  </w:style>
  <w:style w:type="character" w:customStyle="1" w:styleId="a4">
    <w:name w:val="Основной текст Знак"/>
    <w:basedOn w:val="a0"/>
    <w:link w:val="a3"/>
    <w:rsid w:val="00595342"/>
    <w:rPr>
      <w:rFonts w:ascii="Calibri" w:eastAsia="Times New Roman" w:hAnsi="Calibri" w:cs="Times New Roman"/>
      <w:lang w:eastAsia="ar-SA"/>
    </w:rPr>
  </w:style>
  <w:style w:type="paragraph" w:customStyle="1" w:styleId="21">
    <w:name w:val="Основной текст с отступом 21"/>
    <w:basedOn w:val="a"/>
    <w:rsid w:val="00595342"/>
    <w:pPr>
      <w:spacing w:after="0" w:line="240" w:lineRule="auto"/>
      <w:ind w:left="900" w:hanging="900"/>
    </w:pPr>
    <w:rPr>
      <w:rFonts w:ascii="Times New Roman" w:hAnsi="Times New Roman"/>
      <w:sz w:val="28"/>
      <w:szCs w:val="24"/>
    </w:rPr>
  </w:style>
  <w:style w:type="paragraph" w:styleId="a5">
    <w:name w:val="header"/>
    <w:basedOn w:val="a"/>
    <w:link w:val="a6"/>
    <w:rsid w:val="00595342"/>
    <w:pPr>
      <w:tabs>
        <w:tab w:val="center" w:pos="4677"/>
        <w:tab w:val="right" w:pos="9355"/>
      </w:tabs>
      <w:spacing w:after="0" w:line="240" w:lineRule="auto"/>
    </w:pPr>
  </w:style>
  <w:style w:type="character" w:customStyle="1" w:styleId="a6">
    <w:name w:val="Верхний колонтитул Знак"/>
    <w:basedOn w:val="a0"/>
    <w:link w:val="a5"/>
    <w:rsid w:val="00595342"/>
    <w:rPr>
      <w:rFonts w:ascii="Calibri" w:eastAsia="Times New Roman" w:hAnsi="Calibri" w:cs="Times New Roman"/>
      <w:lang w:eastAsia="ar-SA"/>
    </w:rPr>
  </w:style>
  <w:style w:type="paragraph" w:styleId="a7">
    <w:name w:val="footer"/>
    <w:basedOn w:val="a"/>
    <w:link w:val="a8"/>
    <w:rsid w:val="00595342"/>
    <w:pPr>
      <w:tabs>
        <w:tab w:val="center" w:pos="4677"/>
        <w:tab w:val="right" w:pos="9355"/>
      </w:tabs>
      <w:spacing w:after="0" w:line="240" w:lineRule="auto"/>
    </w:pPr>
  </w:style>
  <w:style w:type="character" w:customStyle="1" w:styleId="a8">
    <w:name w:val="Нижний колонтитул Знак"/>
    <w:basedOn w:val="a0"/>
    <w:link w:val="a7"/>
    <w:rsid w:val="00595342"/>
    <w:rPr>
      <w:rFonts w:ascii="Calibri" w:eastAsia="Times New Roman" w:hAnsi="Calibri" w:cs="Times New Roman"/>
      <w:lang w:eastAsia="ar-SA"/>
    </w:rPr>
  </w:style>
  <w:style w:type="paragraph" w:styleId="a9">
    <w:name w:val="Body Text Indent"/>
    <w:basedOn w:val="a"/>
    <w:link w:val="aa"/>
    <w:rsid w:val="00595342"/>
    <w:pPr>
      <w:spacing w:after="120"/>
      <w:ind w:left="283"/>
    </w:pPr>
  </w:style>
  <w:style w:type="character" w:customStyle="1" w:styleId="aa">
    <w:name w:val="Основной текст с отступом Знак"/>
    <w:basedOn w:val="a0"/>
    <w:link w:val="a9"/>
    <w:rsid w:val="00595342"/>
    <w:rPr>
      <w:rFonts w:ascii="Calibri" w:eastAsia="Times New Roman" w:hAnsi="Calibri" w:cs="Times New Roman"/>
      <w:lang w:eastAsia="ar-SA"/>
    </w:rPr>
  </w:style>
  <w:style w:type="paragraph" w:customStyle="1" w:styleId="31">
    <w:name w:val="Основной текст с отступом 31"/>
    <w:basedOn w:val="a"/>
    <w:rsid w:val="00595342"/>
    <w:pPr>
      <w:spacing w:after="120"/>
      <w:ind w:left="283"/>
    </w:pPr>
    <w:rPr>
      <w:sz w:val="16"/>
      <w:szCs w:val="16"/>
    </w:rPr>
  </w:style>
  <w:style w:type="paragraph" w:customStyle="1" w:styleId="11">
    <w:name w:val="Нумерованный список1"/>
    <w:basedOn w:val="a"/>
    <w:rsid w:val="00595342"/>
    <w:pPr>
      <w:tabs>
        <w:tab w:val="left" w:pos="360"/>
      </w:tabs>
      <w:spacing w:after="0" w:line="240" w:lineRule="auto"/>
      <w:ind w:left="360" w:hanging="360"/>
    </w:pPr>
    <w:rPr>
      <w:rFonts w:ascii="Times New Roman" w:hAnsi="Times New Roman"/>
      <w:sz w:val="24"/>
      <w:szCs w:val="24"/>
    </w:rPr>
  </w:style>
  <w:style w:type="paragraph" w:styleId="ab">
    <w:name w:val="Title"/>
    <w:basedOn w:val="a"/>
    <w:next w:val="ac"/>
    <w:link w:val="ad"/>
    <w:qFormat/>
    <w:rsid w:val="00595342"/>
    <w:pPr>
      <w:spacing w:after="0" w:line="240" w:lineRule="auto"/>
      <w:jc w:val="center"/>
    </w:pPr>
    <w:rPr>
      <w:rFonts w:ascii="Times New Roman" w:hAnsi="Times New Roman"/>
      <w:b/>
      <w:sz w:val="28"/>
      <w:szCs w:val="24"/>
    </w:rPr>
  </w:style>
  <w:style w:type="character" w:customStyle="1" w:styleId="ad">
    <w:name w:val="Название Знак"/>
    <w:basedOn w:val="a0"/>
    <w:link w:val="ab"/>
    <w:rsid w:val="00595342"/>
    <w:rPr>
      <w:rFonts w:ascii="Times New Roman" w:eastAsia="Times New Roman" w:hAnsi="Times New Roman" w:cs="Times New Roman"/>
      <w:b/>
      <w:sz w:val="28"/>
      <w:szCs w:val="24"/>
      <w:lang w:eastAsia="ar-SA"/>
    </w:rPr>
  </w:style>
  <w:style w:type="paragraph" w:styleId="ac">
    <w:name w:val="Subtitle"/>
    <w:basedOn w:val="a"/>
    <w:next w:val="a"/>
    <w:link w:val="ae"/>
    <w:uiPriority w:val="11"/>
    <w:qFormat/>
    <w:rsid w:val="005953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одзаголовок Знак"/>
    <w:basedOn w:val="a0"/>
    <w:link w:val="ac"/>
    <w:uiPriority w:val="11"/>
    <w:rsid w:val="00595342"/>
    <w:rPr>
      <w:rFonts w:eastAsiaTheme="minorEastAsia"/>
      <w:color w:val="5A5A5A" w:themeColor="text1" w:themeTint="A5"/>
      <w:spacing w:val="15"/>
      <w:lang w:eastAsia="ar-SA"/>
    </w:rPr>
  </w:style>
  <w:style w:type="character" w:customStyle="1" w:styleId="10">
    <w:name w:val="Заголовок 1 Знак"/>
    <w:basedOn w:val="a0"/>
    <w:link w:val="1"/>
    <w:uiPriority w:val="9"/>
    <w:rsid w:val="00AE1229"/>
    <w:rPr>
      <w:rFonts w:asciiTheme="majorHAnsi" w:eastAsiaTheme="majorEastAsia" w:hAnsiTheme="majorHAnsi" w:cstheme="majorBidi"/>
      <w:color w:val="2E74B5" w:themeColor="accent1" w:themeShade="BF"/>
      <w:sz w:val="32"/>
      <w:szCs w:val="32"/>
      <w:lang w:eastAsia="ar-SA"/>
    </w:rPr>
  </w:style>
  <w:style w:type="paragraph" w:customStyle="1" w:styleId="ConsNonformat">
    <w:name w:val="ConsNonformat"/>
    <w:rsid w:val="00AE1229"/>
    <w:pPr>
      <w:widowControl w:val="0"/>
      <w:suppressAutoHyphens/>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21"/>
    <w:basedOn w:val="a"/>
    <w:rsid w:val="00AE1229"/>
    <w:pPr>
      <w:spacing w:after="120" w:line="480" w:lineRule="auto"/>
    </w:pPr>
    <w:rPr>
      <w:rFonts w:ascii="Times New Roman" w:hAnsi="Times New Roman"/>
      <w:sz w:val="24"/>
      <w:szCs w:val="24"/>
    </w:rPr>
  </w:style>
  <w:style w:type="paragraph" w:customStyle="1" w:styleId="ConsPlusNormal">
    <w:name w:val="ConsPlusNormal"/>
    <w:rsid w:val="00D2091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Balloon Text"/>
    <w:basedOn w:val="a"/>
    <w:link w:val="af0"/>
    <w:uiPriority w:val="99"/>
    <w:semiHidden/>
    <w:unhideWhenUsed/>
    <w:rsid w:val="00D209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091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Митяево</dc:creator>
  <cp:lastModifiedBy>Владелец</cp:lastModifiedBy>
  <cp:revision>2</cp:revision>
  <cp:lastPrinted>2017-04-07T12:36:00Z</cp:lastPrinted>
  <dcterms:created xsi:type="dcterms:W3CDTF">2017-04-07T13:31:00Z</dcterms:created>
  <dcterms:modified xsi:type="dcterms:W3CDTF">2017-04-07T13:31:00Z</dcterms:modified>
</cp:coreProperties>
</file>