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75664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AC3" w:rsidRPr="00290020" w:rsidRDefault="00876AC3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76AC3" w:rsidRPr="001C40C4" w:rsidRDefault="00296491" w:rsidP="006A1170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C71775">
        <w:rPr>
          <w:rFonts w:asciiTheme="minorHAnsi" w:eastAsiaTheme="minorHAnsi" w:hAnsiTheme="minorHAnsi" w:cs="Segoe UI"/>
          <w:lang w:eastAsia="en-US"/>
        </w:rPr>
        <w:t>.12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2566BB" w:rsidRDefault="00016A09" w:rsidP="002566BB">
      <w:pPr>
        <w:spacing w:before="100" w:beforeAutospacing="1" w:after="100" w:afterAutospacing="1"/>
        <w:jc w:val="center"/>
        <w:outlineLvl w:val="0"/>
        <w:rPr>
          <w:rFonts w:ascii="Segoe UI" w:eastAsia="Calibri" w:hAnsi="Segoe UI" w:cs="Segoe UI"/>
          <w:b/>
          <w:sz w:val="42"/>
          <w:szCs w:val="42"/>
          <w:lang w:eastAsia="en-US"/>
        </w:rPr>
      </w:pPr>
      <w:r>
        <w:rPr>
          <w:rFonts w:ascii="Segoe UI" w:eastAsia="Calibri" w:hAnsi="Segoe UI" w:cs="Segoe UI"/>
          <w:b/>
          <w:sz w:val="42"/>
          <w:szCs w:val="42"/>
          <w:lang w:eastAsia="en-US"/>
        </w:rPr>
        <w:t xml:space="preserve">Как обжаловать приостановление </w:t>
      </w:r>
      <w:r w:rsidR="00F6788F">
        <w:rPr>
          <w:rFonts w:ascii="Segoe UI" w:eastAsia="Calibri" w:hAnsi="Segoe UI" w:cs="Segoe UI"/>
          <w:b/>
          <w:sz w:val="42"/>
          <w:szCs w:val="42"/>
          <w:lang w:eastAsia="en-US"/>
        </w:rPr>
        <w:br/>
      </w:r>
      <w:r>
        <w:rPr>
          <w:rFonts w:ascii="Segoe UI" w:eastAsia="Calibri" w:hAnsi="Segoe UI" w:cs="Segoe UI"/>
          <w:b/>
          <w:sz w:val="42"/>
          <w:szCs w:val="42"/>
          <w:lang w:eastAsia="en-US"/>
        </w:rPr>
        <w:t>в кадастровом учете?</w:t>
      </w:r>
    </w:p>
    <w:p w:rsidR="0087295F" w:rsidRDefault="00D8691E" w:rsidP="005F6CB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>П</w:t>
      </w:r>
      <w:r w:rsidRPr="005F6CB6">
        <w:rPr>
          <w:rFonts w:ascii="Segoe UI" w:eastAsia="Calibri" w:hAnsi="Segoe UI" w:cs="Segoe UI"/>
          <w:sz w:val="26"/>
          <w:szCs w:val="26"/>
          <w:lang w:eastAsia="en-US"/>
        </w:rPr>
        <w:t xml:space="preserve">о </w:t>
      </w:r>
      <w:r>
        <w:rPr>
          <w:rFonts w:ascii="Segoe UI" w:eastAsia="Calibri" w:hAnsi="Segoe UI" w:cs="Segoe UI"/>
          <w:sz w:val="26"/>
          <w:szCs w:val="26"/>
          <w:lang w:eastAsia="en-US"/>
        </w:rPr>
        <w:t>итогам</w:t>
      </w:r>
      <w:r w:rsidRPr="005F6CB6">
        <w:rPr>
          <w:rFonts w:ascii="Segoe UI" w:eastAsia="Calibri" w:hAnsi="Segoe UI" w:cs="Segoe UI"/>
          <w:sz w:val="26"/>
          <w:szCs w:val="26"/>
          <w:lang w:eastAsia="en-US"/>
        </w:rPr>
        <w:t xml:space="preserve"> рассмотрения документов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на осуществление государственного кадастрового учета и государственной регистрации прав о</w:t>
      </w:r>
      <w:r w:rsidR="005F6CB6">
        <w:rPr>
          <w:rFonts w:ascii="Segoe UI" w:eastAsia="Calibri" w:hAnsi="Segoe UI" w:cs="Segoe UI"/>
          <w:sz w:val="26"/>
          <w:szCs w:val="26"/>
          <w:lang w:eastAsia="en-US"/>
        </w:rPr>
        <w:t>существление учетно-регистрационных действий в</w:t>
      </w:r>
      <w:r w:rsidR="001124E8">
        <w:rPr>
          <w:rFonts w:ascii="Segoe UI" w:eastAsia="Calibri" w:hAnsi="Segoe UI" w:cs="Segoe UI"/>
          <w:sz w:val="26"/>
          <w:szCs w:val="26"/>
          <w:lang w:eastAsia="en-US"/>
        </w:rPr>
        <w:t xml:space="preserve"> отношении объекта недвижимости подтверждается выпиской из ЕГРН.</w:t>
      </w:r>
    </w:p>
    <w:p w:rsidR="005F6CB6" w:rsidRDefault="0087295F" w:rsidP="005F6CB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Если вместо выписки из ЕГРН </w:t>
      </w:r>
      <w:r w:rsidR="00D8691E">
        <w:rPr>
          <w:rFonts w:ascii="Segoe UI" w:eastAsia="Calibri" w:hAnsi="Segoe UI" w:cs="Segoe UI"/>
          <w:sz w:val="26"/>
          <w:szCs w:val="26"/>
          <w:lang w:eastAsia="en-US"/>
        </w:rPr>
        <w:t>органом регистрации выдано</w:t>
      </w:r>
      <w:r w:rsidR="005F6CB6">
        <w:rPr>
          <w:rFonts w:ascii="Segoe UI" w:eastAsia="Calibri" w:hAnsi="Segoe UI" w:cs="Segoe UI"/>
          <w:sz w:val="26"/>
          <w:szCs w:val="26"/>
          <w:lang w:eastAsia="en-US"/>
        </w:rPr>
        <w:t xml:space="preserve"> уведомление </w:t>
      </w:r>
      <w:r w:rsidR="006A117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5F6CB6">
        <w:rPr>
          <w:rFonts w:ascii="Segoe UI" w:eastAsia="Calibri" w:hAnsi="Segoe UI" w:cs="Segoe UI"/>
          <w:sz w:val="26"/>
          <w:szCs w:val="26"/>
          <w:lang w:eastAsia="en-US"/>
        </w:rPr>
        <w:t>о приостановлении государственного кадастрового учета</w:t>
      </w:r>
      <w:r w:rsidR="005F6CB6" w:rsidRPr="005F6CB6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3D3CB2">
        <w:rPr>
          <w:rFonts w:ascii="Segoe UI" w:eastAsia="Calibri" w:hAnsi="Segoe UI" w:cs="Segoe UI"/>
          <w:sz w:val="26"/>
          <w:szCs w:val="26"/>
          <w:lang w:eastAsia="en-US"/>
        </w:rPr>
        <w:t>или государственного кадастрового учета</w:t>
      </w:r>
      <w:r w:rsidR="003D3CB2" w:rsidRPr="005F6CB6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5F6CB6" w:rsidRPr="005F6CB6">
        <w:rPr>
          <w:rFonts w:ascii="Segoe UI" w:eastAsia="Calibri" w:hAnsi="Segoe UI" w:cs="Segoe UI"/>
          <w:sz w:val="26"/>
          <w:szCs w:val="26"/>
          <w:lang w:eastAsia="en-US"/>
        </w:rPr>
        <w:t>и г</w:t>
      </w:r>
      <w:r w:rsidR="005F6CB6">
        <w:rPr>
          <w:rFonts w:ascii="Segoe UI" w:eastAsia="Calibri" w:hAnsi="Segoe UI" w:cs="Segoe UI"/>
          <w:sz w:val="26"/>
          <w:szCs w:val="26"/>
          <w:lang w:eastAsia="en-US"/>
        </w:rPr>
        <w:t>осударственной регистрации прав</w:t>
      </w:r>
      <w:r w:rsidR="00D8691E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6A117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D8691E">
        <w:rPr>
          <w:rFonts w:ascii="Segoe UI" w:eastAsia="Calibri" w:hAnsi="Segoe UI" w:cs="Segoe UI"/>
          <w:sz w:val="26"/>
          <w:szCs w:val="26"/>
          <w:lang w:eastAsia="en-US"/>
        </w:rPr>
        <w:t>в рамках единой процедуры</w:t>
      </w:r>
      <w:r w:rsidR="005F6CB6">
        <w:rPr>
          <w:rFonts w:ascii="Segoe UI" w:eastAsia="Calibri" w:hAnsi="Segoe UI" w:cs="Segoe UI"/>
          <w:sz w:val="26"/>
          <w:szCs w:val="26"/>
          <w:lang w:eastAsia="en-US"/>
        </w:rPr>
        <w:t xml:space="preserve">, </w:t>
      </w:r>
      <w:r w:rsidR="000B2BED">
        <w:rPr>
          <w:rFonts w:ascii="Segoe UI" w:eastAsia="Calibri" w:hAnsi="Segoe UI" w:cs="Segoe UI"/>
          <w:sz w:val="26"/>
          <w:szCs w:val="26"/>
          <w:lang w:eastAsia="en-US"/>
        </w:rPr>
        <w:t>то заявителю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необходимо </w:t>
      </w:r>
      <w:r w:rsidRPr="000C462E">
        <w:rPr>
          <w:rFonts w:ascii="Segoe UI" w:eastAsia="Calibri" w:hAnsi="Segoe UI" w:cs="Segoe UI"/>
          <w:sz w:val="26"/>
          <w:szCs w:val="26"/>
          <w:lang w:eastAsia="en-US"/>
        </w:rPr>
        <w:t>устранить причины, послужившие основанием для приостановления</w:t>
      </w:r>
      <w:r w:rsidR="0001242B">
        <w:rPr>
          <w:rFonts w:ascii="Segoe UI" w:eastAsia="Calibri" w:hAnsi="Segoe UI" w:cs="Segoe UI"/>
          <w:sz w:val="26"/>
          <w:szCs w:val="26"/>
          <w:lang w:eastAsia="en-US"/>
        </w:rPr>
        <w:t>, в течение трех месяцев.</w:t>
      </w:r>
    </w:p>
    <w:p w:rsidR="0087295F" w:rsidRPr="000C462E" w:rsidRDefault="002F1370" w:rsidP="0087295F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В случае необходимости, </w:t>
      </w:r>
      <w:r w:rsidR="003D3CB2">
        <w:rPr>
          <w:rFonts w:ascii="Segoe UI" w:eastAsia="Calibri" w:hAnsi="Segoe UI" w:cs="Segoe UI"/>
          <w:sz w:val="26"/>
          <w:szCs w:val="26"/>
          <w:lang w:eastAsia="en-US"/>
        </w:rPr>
        <w:t>следует</w:t>
      </w:r>
      <w:r w:rsidR="0087295F">
        <w:rPr>
          <w:rFonts w:ascii="Segoe UI" w:eastAsia="Calibri" w:hAnsi="Segoe UI" w:cs="Segoe UI"/>
          <w:sz w:val="26"/>
          <w:szCs w:val="26"/>
          <w:lang w:eastAsia="en-US"/>
        </w:rPr>
        <w:t xml:space="preserve"> обратиться к кадастровому инженеру</w:t>
      </w:r>
      <w:r w:rsidR="00F35B77">
        <w:rPr>
          <w:rFonts w:ascii="Segoe UI" w:eastAsia="Calibri" w:hAnsi="Segoe UI" w:cs="Segoe UI"/>
          <w:sz w:val="26"/>
          <w:szCs w:val="26"/>
          <w:lang w:eastAsia="en-US"/>
        </w:rPr>
        <w:t xml:space="preserve"> или представить </w:t>
      </w:r>
      <w:r w:rsidR="00F35B77" w:rsidRPr="000C462E">
        <w:rPr>
          <w:rFonts w:ascii="Segoe UI" w:eastAsia="Calibri" w:hAnsi="Segoe UI" w:cs="Segoe UI"/>
          <w:sz w:val="26"/>
          <w:szCs w:val="26"/>
          <w:lang w:eastAsia="en-US"/>
        </w:rPr>
        <w:t xml:space="preserve">дополнительные </w:t>
      </w:r>
      <w:r w:rsidR="00F35B77">
        <w:rPr>
          <w:rFonts w:ascii="Segoe UI" w:eastAsia="Calibri" w:hAnsi="Segoe UI" w:cs="Segoe UI"/>
          <w:sz w:val="26"/>
          <w:szCs w:val="26"/>
          <w:lang w:eastAsia="en-US"/>
        </w:rPr>
        <w:t>документы</w:t>
      </w:r>
      <w:r w:rsidR="00F35B77" w:rsidRPr="000C462E">
        <w:rPr>
          <w:rFonts w:ascii="Segoe UI" w:eastAsia="Calibri" w:hAnsi="Segoe UI" w:cs="Segoe UI"/>
          <w:sz w:val="26"/>
          <w:szCs w:val="26"/>
          <w:lang w:eastAsia="en-US"/>
        </w:rPr>
        <w:t xml:space="preserve"> к ранее </w:t>
      </w:r>
      <w:r w:rsidR="00F35B77">
        <w:rPr>
          <w:rFonts w:ascii="Segoe UI" w:eastAsia="Calibri" w:hAnsi="Segoe UI" w:cs="Segoe UI"/>
          <w:sz w:val="26"/>
          <w:szCs w:val="26"/>
          <w:lang w:eastAsia="en-US"/>
        </w:rPr>
        <w:t>направленному</w:t>
      </w:r>
      <w:r w:rsidR="00F35B77" w:rsidRPr="000C462E">
        <w:rPr>
          <w:rFonts w:ascii="Segoe UI" w:eastAsia="Calibri" w:hAnsi="Segoe UI" w:cs="Segoe UI"/>
          <w:sz w:val="26"/>
          <w:szCs w:val="26"/>
          <w:lang w:eastAsia="en-US"/>
        </w:rPr>
        <w:t xml:space="preserve"> заявлению</w:t>
      </w:r>
      <w:r w:rsidR="00F35B77">
        <w:rPr>
          <w:rFonts w:ascii="Segoe UI" w:eastAsia="Calibri" w:hAnsi="Segoe UI" w:cs="Segoe UI"/>
          <w:sz w:val="26"/>
          <w:szCs w:val="26"/>
          <w:lang w:eastAsia="en-US"/>
        </w:rPr>
        <w:t xml:space="preserve">. </w:t>
      </w:r>
      <w:r w:rsidR="004F5651">
        <w:rPr>
          <w:rFonts w:ascii="Segoe UI" w:eastAsia="Calibri" w:hAnsi="Segoe UI" w:cs="Segoe UI"/>
          <w:sz w:val="26"/>
          <w:szCs w:val="26"/>
          <w:lang w:eastAsia="en-US"/>
        </w:rPr>
        <w:t>Эксперт по кадастровому учету</w:t>
      </w:r>
      <w:r w:rsidR="0087295F" w:rsidRPr="000C462E">
        <w:rPr>
          <w:rFonts w:ascii="Segoe UI" w:eastAsia="Calibri" w:hAnsi="Segoe UI" w:cs="Segoe UI"/>
          <w:sz w:val="26"/>
          <w:szCs w:val="26"/>
          <w:lang w:eastAsia="en-US"/>
        </w:rPr>
        <w:t xml:space="preserve"> помогает доработать документы и устранить причины, послужившие основанием для приостановления кадастрового учета.</w:t>
      </w:r>
      <w:r w:rsidR="0087295F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</w:p>
    <w:p w:rsidR="0001242B" w:rsidRPr="002E6F9A" w:rsidRDefault="00515B53" w:rsidP="0001242B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515B53">
        <w:rPr>
          <w:rFonts w:ascii="Segoe UI" w:eastAsia="Calibri" w:hAnsi="Segoe UI" w:cs="Segoe UI"/>
          <w:sz w:val="26"/>
          <w:szCs w:val="26"/>
          <w:lang w:eastAsia="en-US"/>
        </w:rPr>
        <w:t>Вместе с тем</w:t>
      </w:r>
      <w:r w:rsidR="006E1AEF">
        <w:rPr>
          <w:rFonts w:ascii="Segoe UI" w:eastAsia="Calibri" w:hAnsi="Segoe UI" w:cs="Segoe UI"/>
          <w:sz w:val="26"/>
          <w:szCs w:val="26"/>
          <w:lang w:eastAsia="en-US"/>
        </w:rPr>
        <w:t>,</w:t>
      </w:r>
      <w:r w:rsidRPr="00515B53">
        <w:rPr>
          <w:rFonts w:ascii="Segoe UI" w:eastAsia="Calibri" w:hAnsi="Segoe UI" w:cs="Segoe UI"/>
          <w:sz w:val="26"/>
          <w:szCs w:val="26"/>
          <w:lang w:eastAsia="en-US"/>
        </w:rPr>
        <w:t xml:space="preserve"> приоста</w:t>
      </w:r>
      <w:r>
        <w:rPr>
          <w:rFonts w:ascii="Segoe UI" w:eastAsia="Calibri" w:hAnsi="Segoe UI" w:cs="Segoe UI"/>
          <w:sz w:val="26"/>
          <w:szCs w:val="26"/>
          <w:lang w:eastAsia="en-US"/>
        </w:rPr>
        <w:t>но</w:t>
      </w:r>
      <w:r w:rsidRPr="00515B53">
        <w:rPr>
          <w:rFonts w:ascii="Segoe UI" w:eastAsia="Calibri" w:hAnsi="Segoe UI" w:cs="Segoe UI"/>
          <w:sz w:val="26"/>
          <w:szCs w:val="26"/>
          <w:lang w:eastAsia="en-US"/>
        </w:rPr>
        <w:t>в</w:t>
      </w:r>
      <w:r w:rsidR="00841236">
        <w:rPr>
          <w:rFonts w:ascii="Segoe UI" w:eastAsia="Calibri" w:hAnsi="Segoe UI" w:cs="Segoe UI"/>
          <w:sz w:val="26"/>
          <w:szCs w:val="26"/>
          <w:lang w:eastAsia="en-US"/>
        </w:rPr>
        <w:t>ление</w:t>
      </w:r>
      <w:r w:rsidRPr="00515B53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841236">
        <w:rPr>
          <w:rFonts w:ascii="Segoe UI" w:eastAsia="Calibri" w:hAnsi="Segoe UI" w:cs="Segoe UI"/>
          <w:sz w:val="26"/>
          <w:szCs w:val="26"/>
          <w:lang w:eastAsia="en-US"/>
        </w:rPr>
        <w:t>кадастрового</w:t>
      </w:r>
      <w:r w:rsidR="002E1D6F">
        <w:rPr>
          <w:rFonts w:ascii="Segoe UI" w:eastAsia="Calibri" w:hAnsi="Segoe UI" w:cs="Segoe UI"/>
          <w:sz w:val="26"/>
          <w:szCs w:val="26"/>
          <w:lang w:eastAsia="en-US"/>
        </w:rPr>
        <w:t xml:space="preserve"> учет</w:t>
      </w:r>
      <w:r w:rsidR="00841236">
        <w:rPr>
          <w:rFonts w:ascii="Segoe UI" w:eastAsia="Calibri" w:hAnsi="Segoe UI" w:cs="Segoe UI"/>
          <w:sz w:val="26"/>
          <w:szCs w:val="26"/>
          <w:lang w:eastAsia="en-US"/>
        </w:rPr>
        <w:t>а</w:t>
      </w:r>
      <w:r w:rsidRPr="00515B53">
        <w:rPr>
          <w:rFonts w:ascii="Segoe UI" w:eastAsia="Calibri" w:hAnsi="Segoe UI" w:cs="Segoe UI"/>
          <w:sz w:val="26"/>
          <w:szCs w:val="26"/>
          <w:lang w:eastAsia="en-US"/>
        </w:rPr>
        <w:t xml:space="preserve"> возможно и </w:t>
      </w:r>
      <w:r w:rsidR="006A117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515B53">
        <w:rPr>
          <w:rFonts w:ascii="Segoe UI" w:eastAsia="Calibri" w:hAnsi="Segoe UI" w:cs="Segoe UI"/>
          <w:sz w:val="26"/>
          <w:szCs w:val="26"/>
          <w:lang w:eastAsia="en-US"/>
        </w:rPr>
        <w:t xml:space="preserve">по </w:t>
      </w:r>
      <w:r w:rsidR="001124E8">
        <w:rPr>
          <w:rFonts w:ascii="Segoe UI" w:eastAsia="Calibri" w:hAnsi="Segoe UI" w:cs="Segoe UI"/>
          <w:sz w:val="26"/>
          <w:szCs w:val="26"/>
          <w:lang w:eastAsia="en-US"/>
        </w:rPr>
        <w:t>собственной инициативе</w:t>
      </w:r>
      <w:r w:rsidRPr="00515B53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2E1D6F">
        <w:rPr>
          <w:rFonts w:ascii="Segoe UI" w:eastAsia="Calibri" w:hAnsi="Segoe UI" w:cs="Segoe UI"/>
          <w:sz w:val="26"/>
          <w:szCs w:val="26"/>
          <w:lang w:eastAsia="en-US"/>
        </w:rPr>
        <w:t xml:space="preserve">сроком </w:t>
      </w:r>
      <w:r w:rsidR="0001242B" w:rsidRPr="00BF0FD0">
        <w:rPr>
          <w:rFonts w:ascii="Segoe UI" w:eastAsia="Calibri" w:hAnsi="Segoe UI" w:cs="Segoe UI"/>
          <w:sz w:val="26"/>
          <w:szCs w:val="26"/>
          <w:lang w:eastAsia="en-US"/>
        </w:rPr>
        <w:t>на шесть месяцев.</w:t>
      </w:r>
    </w:p>
    <w:p w:rsidR="0003706B" w:rsidRDefault="00515B53" w:rsidP="005F6CB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В случае несогласия с указанными причинами приостановления </w:t>
      </w:r>
      <w:r w:rsidR="00187C90">
        <w:rPr>
          <w:rFonts w:ascii="Segoe UI" w:eastAsia="Calibri" w:hAnsi="Segoe UI" w:cs="Segoe UI"/>
          <w:sz w:val="26"/>
          <w:szCs w:val="26"/>
          <w:lang w:eastAsia="en-US"/>
        </w:rPr>
        <w:t xml:space="preserve">заявитель вправе обжаловать решение государственного регистратора </w:t>
      </w:r>
      <w:r w:rsidR="006A117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187C90">
        <w:rPr>
          <w:rFonts w:ascii="Segoe UI" w:eastAsia="Calibri" w:hAnsi="Segoe UI" w:cs="Segoe UI"/>
          <w:sz w:val="26"/>
          <w:szCs w:val="26"/>
          <w:lang w:eastAsia="en-US"/>
        </w:rPr>
        <w:t xml:space="preserve">в апелляционную комиссию </w:t>
      </w:r>
      <w:r w:rsidR="00187C90" w:rsidRPr="00187C90">
        <w:rPr>
          <w:rFonts w:ascii="Segoe UI" w:eastAsia="Calibri" w:hAnsi="Segoe UI" w:cs="Segoe UI"/>
          <w:sz w:val="26"/>
          <w:szCs w:val="26"/>
          <w:lang w:eastAsia="en-US"/>
        </w:rPr>
        <w:t>по рассмотрению заявлений об обжаловании решений о приостановлении осуществления государственного кадастрового учета или решений приостановлении осуществления государственного кадастрового учета и государственной регистрации прав (далее – апелляционная комиссия)</w:t>
      </w:r>
      <w:r w:rsidR="005D4788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87295F" w:rsidRDefault="0003706B" w:rsidP="005F6CB6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03706B">
        <w:rPr>
          <w:rFonts w:ascii="Segoe UI" w:eastAsia="Calibri" w:hAnsi="Segoe UI" w:cs="Segoe UI"/>
          <w:sz w:val="26"/>
          <w:szCs w:val="26"/>
          <w:lang w:eastAsia="en-US"/>
        </w:rPr>
        <w:t xml:space="preserve">Подача иска в суд возможна только в том случае, если пройден </w:t>
      </w:r>
      <w:r w:rsidR="005D4788">
        <w:rPr>
          <w:rFonts w:ascii="Segoe UI" w:eastAsia="Calibri" w:hAnsi="Segoe UI" w:cs="Segoe UI"/>
          <w:sz w:val="26"/>
          <w:szCs w:val="26"/>
          <w:lang w:eastAsia="en-US"/>
        </w:rPr>
        <w:t>этап обжалования в апелляционную комиссию</w:t>
      </w:r>
      <w:r w:rsidRPr="0003706B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102466" w:rsidRDefault="00F77D39" w:rsidP="002E6F9A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lastRenderedPageBreak/>
        <w:t>П</w:t>
      </w:r>
      <w:r w:rsidR="00FB66F5" w:rsidRPr="00FB66F5">
        <w:rPr>
          <w:rFonts w:ascii="Segoe UI" w:eastAsia="Calibri" w:hAnsi="Segoe UI" w:cs="Segoe UI"/>
          <w:sz w:val="26"/>
          <w:szCs w:val="26"/>
          <w:lang w:eastAsia="en-US"/>
        </w:rPr>
        <w:t xml:space="preserve">ри Управлении </w:t>
      </w:r>
      <w:r w:rsidR="00FB66F5">
        <w:rPr>
          <w:rFonts w:ascii="Segoe UI" w:eastAsia="Calibri" w:hAnsi="Segoe UI" w:cs="Segoe UI"/>
          <w:sz w:val="26"/>
          <w:szCs w:val="26"/>
          <w:lang w:eastAsia="en-US"/>
        </w:rPr>
        <w:t>Росреестра по Калужской области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FB66F5">
        <w:rPr>
          <w:rFonts w:ascii="Segoe UI" w:eastAsia="Calibri" w:hAnsi="Segoe UI" w:cs="Segoe UI"/>
          <w:sz w:val="26"/>
          <w:szCs w:val="26"/>
          <w:lang w:eastAsia="en-US"/>
        </w:rPr>
        <w:t>апелляционная комиссия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функционирует с апреля 2017 года.</w:t>
      </w:r>
    </w:p>
    <w:p w:rsidR="00970CEB" w:rsidRDefault="00970CEB" w:rsidP="002E6F9A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proofErr w:type="gramStart"/>
      <w:r w:rsidRPr="00E6526F">
        <w:rPr>
          <w:rFonts w:ascii="Segoe UI" w:eastAsia="Calibri" w:hAnsi="Segoe UI" w:cs="Segoe UI"/>
          <w:sz w:val="26"/>
          <w:szCs w:val="26"/>
          <w:lang w:eastAsia="en-US"/>
        </w:rPr>
        <w:t xml:space="preserve">Обратиться в нее лично или по почте в течение 30 дней со дня вынесения решения имеет право сам </w:t>
      </w:r>
      <w:r w:rsidR="00664054">
        <w:rPr>
          <w:rFonts w:ascii="Segoe UI" w:eastAsia="Calibri" w:hAnsi="Segoe UI" w:cs="Segoe UI"/>
          <w:sz w:val="26"/>
          <w:szCs w:val="26"/>
          <w:lang w:eastAsia="en-US"/>
        </w:rPr>
        <w:t>заявитель или его представитель</w:t>
      </w:r>
      <w:r w:rsidR="00364D8B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="00364D8B" w:rsidRPr="00364D8B">
        <w:rPr>
          <w:rFonts w:ascii="Segoe UI" w:eastAsia="Calibri" w:hAnsi="Segoe UI" w:cs="Segoe UI"/>
          <w:sz w:val="26"/>
          <w:szCs w:val="26"/>
          <w:lang w:eastAsia="en-US"/>
        </w:rPr>
        <w:t>при наличии надлежащим образом оформленной доверенности</w:t>
      </w:r>
      <w:r w:rsidRPr="00E6526F">
        <w:rPr>
          <w:rFonts w:ascii="Segoe UI" w:eastAsia="Calibri" w:hAnsi="Segoe UI" w:cs="Segoe UI"/>
          <w:sz w:val="26"/>
          <w:szCs w:val="26"/>
          <w:lang w:eastAsia="en-US"/>
        </w:rPr>
        <w:t xml:space="preserve">, </w:t>
      </w:r>
      <w:r w:rsidR="00664054" w:rsidRPr="00664054">
        <w:rPr>
          <w:rFonts w:ascii="Segoe UI" w:eastAsia="Calibri" w:hAnsi="Segoe UI" w:cs="Segoe UI"/>
          <w:sz w:val="26"/>
          <w:szCs w:val="26"/>
          <w:lang w:eastAsia="en-US"/>
        </w:rPr>
        <w:t>кадастровый инженер, подготовивший межевой план, технический план или акт обследования, представленные в орган кадастрового учета с заявлением о кадастровом учете, либо юридическое лицо, работником которого является кадастровый инженер</w:t>
      </w:r>
      <w:r w:rsidR="00664054">
        <w:rPr>
          <w:rFonts w:ascii="Segoe UI" w:eastAsia="Calibri" w:hAnsi="Segoe UI" w:cs="Segoe UI"/>
          <w:sz w:val="26"/>
          <w:szCs w:val="26"/>
          <w:lang w:eastAsia="en-US"/>
        </w:rPr>
        <w:t>.</w:t>
      </w:r>
      <w:proofErr w:type="gramEnd"/>
      <w:r w:rsidR="00664054">
        <w:rPr>
          <w:rFonts w:ascii="Segoe UI" w:eastAsia="Calibri" w:hAnsi="Segoe UI" w:cs="Segoe UI"/>
          <w:sz w:val="26"/>
          <w:szCs w:val="26"/>
          <w:lang w:eastAsia="en-US"/>
        </w:rPr>
        <w:t xml:space="preserve"> </w:t>
      </w:r>
      <w:r w:rsidRPr="00E6526F">
        <w:rPr>
          <w:rFonts w:ascii="Segoe UI" w:eastAsia="Calibri" w:hAnsi="Segoe UI" w:cs="Segoe UI"/>
          <w:sz w:val="26"/>
          <w:szCs w:val="26"/>
          <w:lang w:eastAsia="en-US"/>
        </w:rPr>
        <w:t>По каждому решению гос</w:t>
      </w:r>
      <w:r w:rsidR="00664054">
        <w:rPr>
          <w:rFonts w:ascii="Segoe UI" w:eastAsia="Calibri" w:hAnsi="Segoe UI" w:cs="Segoe UI"/>
          <w:sz w:val="26"/>
          <w:szCs w:val="26"/>
          <w:lang w:eastAsia="en-US"/>
        </w:rPr>
        <w:t xml:space="preserve">ударственного </w:t>
      </w:r>
      <w:r w:rsidRPr="00E6526F">
        <w:rPr>
          <w:rFonts w:ascii="Segoe UI" w:eastAsia="Calibri" w:hAnsi="Segoe UI" w:cs="Segoe UI"/>
          <w:sz w:val="26"/>
          <w:szCs w:val="26"/>
          <w:lang w:eastAsia="en-US"/>
        </w:rPr>
        <w:t>регистратора можно обращаться только один раз.</w:t>
      </w:r>
    </w:p>
    <w:p w:rsidR="006A67F3" w:rsidRPr="006A67F3" w:rsidRDefault="006A67F3" w:rsidP="006A67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6A67F3">
        <w:rPr>
          <w:rFonts w:ascii="Segoe UI" w:eastAsia="Calibri" w:hAnsi="Segoe UI" w:cs="Segoe UI"/>
          <w:sz w:val="26"/>
          <w:szCs w:val="26"/>
          <w:lang w:eastAsia="en-US"/>
        </w:rPr>
        <w:t>В отношении заявления об обжаловании решения о приостановлении апелляционная комиссия принимает одно из следующих решений:</w:t>
      </w:r>
    </w:p>
    <w:p w:rsidR="006A67F3" w:rsidRPr="006A67F3" w:rsidRDefault="006A67F3" w:rsidP="006A67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6A67F3">
        <w:rPr>
          <w:rFonts w:ascii="Segoe UI" w:eastAsia="Calibri" w:hAnsi="Segoe UI" w:cs="Segoe UI"/>
          <w:sz w:val="26"/>
          <w:szCs w:val="26"/>
          <w:lang w:eastAsia="en-US"/>
        </w:rPr>
        <w:t xml:space="preserve">- </w:t>
      </w:r>
      <w:proofErr w:type="gramStart"/>
      <w:r w:rsidRPr="006A67F3">
        <w:rPr>
          <w:rFonts w:ascii="Segoe UI" w:eastAsia="Calibri" w:hAnsi="Segoe UI" w:cs="Segoe UI"/>
          <w:sz w:val="26"/>
          <w:szCs w:val="26"/>
          <w:lang w:eastAsia="en-US"/>
        </w:rPr>
        <w:t>об отказе в принятии к рассмотрению заявления об обжаловании решения о приостановлении</w:t>
      </w:r>
      <w:proofErr w:type="gramEnd"/>
      <w:r w:rsidRPr="006A67F3">
        <w:rPr>
          <w:rFonts w:ascii="Segoe UI" w:eastAsia="Calibri" w:hAnsi="Segoe UI" w:cs="Segoe UI"/>
          <w:sz w:val="26"/>
          <w:szCs w:val="26"/>
          <w:lang w:eastAsia="en-US"/>
        </w:rPr>
        <w:t>;</w:t>
      </w:r>
    </w:p>
    <w:p w:rsidR="006A67F3" w:rsidRPr="006A67F3" w:rsidRDefault="006A67F3" w:rsidP="006A67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6A67F3">
        <w:rPr>
          <w:rFonts w:ascii="Segoe UI" w:eastAsia="Calibri" w:hAnsi="Segoe UI" w:cs="Segoe UI"/>
          <w:sz w:val="26"/>
          <w:szCs w:val="26"/>
          <w:lang w:eastAsia="en-US"/>
        </w:rPr>
        <w:t>- об отклонении заявления об обжаловании решения о приостановлении;</w:t>
      </w:r>
    </w:p>
    <w:p w:rsidR="00F6788F" w:rsidRDefault="006A67F3" w:rsidP="002E6F9A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6A67F3">
        <w:rPr>
          <w:rFonts w:ascii="Segoe UI" w:eastAsia="Calibri" w:hAnsi="Segoe UI" w:cs="Segoe UI"/>
          <w:sz w:val="26"/>
          <w:szCs w:val="26"/>
          <w:lang w:eastAsia="en-US"/>
        </w:rPr>
        <w:t xml:space="preserve">- об удовлетворении заявления об обжаловании решения </w:t>
      </w:r>
      <w:r w:rsidR="006A117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6A67F3">
        <w:rPr>
          <w:rFonts w:ascii="Segoe UI" w:eastAsia="Calibri" w:hAnsi="Segoe UI" w:cs="Segoe UI"/>
          <w:sz w:val="26"/>
          <w:szCs w:val="26"/>
          <w:lang w:eastAsia="en-US"/>
        </w:rPr>
        <w:t>о приостановлении.</w:t>
      </w:r>
    </w:p>
    <w:p w:rsidR="006A1170" w:rsidRPr="006A1170" w:rsidRDefault="006A1170" w:rsidP="006A1170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6A1170">
        <w:rPr>
          <w:rFonts w:ascii="Segoe UI" w:eastAsia="Calibri" w:hAnsi="Segoe UI" w:cs="Segoe UI"/>
          <w:sz w:val="26"/>
          <w:szCs w:val="26"/>
          <w:lang w:eastAsia="en-US"/>
        </w:rPr>
        <w:t>Председатель апелляционной комиссии, заместитель руководителя Управления Росреестра по Калужской области Людмила Владимировна Димошенкова отмечает: «С начала 2019 года в апелляционную комиссию при Управлении Росреестра по Калужской области поступило 31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заявление</w:t>
      </w:r>
      <w:r w:rsidRPr="006A1170">
        <w:rPr>
          <w:rFonts w:ascii="Segoe UI" w:eastAsia="Calibri" w:hAnsi="Segoe UI" w:cs="Segoe UI"/>
          <w:sz w:val="26"/>
          <w:szCs w:val="26"/>
          <w:lang w:eastAsia="en-US"/>
        </w:rPr>
        <w:t xml:space="preserve"> об обжаловании решений о приостановлении, их них по 14 заявлениям решения государственных регистраторов о приостановлениях признаны обоснованными, по 15 заявлениям отк</w:t>
      </w:r>
      <w:r w:rsidR="00171C37">
        <w:rPr>
          <w:rFonts w:ascii="Segoe UI" w:eastAsia="Calibri" w:hAnsi="Segoe UI" w:cs="Segoe UI"/>
          <w:sz w:val="26"/>
          <w:szCs w:val="26"/>
          <w:lang w:eastAsia="en-US"/>
        </w:rPr>
        <w:t xml:space="preserve">азано в принятии к рассмотрению, а </w:t>
      </w:r>
      <w:r w:rsidR="00EF6B2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="00171C37">
        <w:rPr>
          <w:rFonts w:ascii="Segoe UI" w:eastAsia="Calibri" w:hAnsi="Segoe UI" w:cs="Segoe UI"/>
          <w:sz w:val="26"/>
          <w:szCs w:val="26"/>
          <w:lang w:eastAsia="en-US"/>
        </w:rPr>
        <w:t xml:space="preserve">2 заявления будут рассмотрены на ближайшем заседании комиссии. </w:t>
      </w:r>
      <w:r w:rsidRPr="006A1170">
        <w:rPr>
          <w:rFonts w:ascii="Segoe UI" w:eastAsia="Calibri" w:hAnsi="Segoe UI" w:cs="Segoe UI"/>
          <w:sz w:val="26"/>
          <w:szCs w:val="26"/>
          <w:lang w:eastAsia="en-US"/>
        </w:rPr>
        <w:t xml:space="preserve">Основная причина отказа – окончание установленного для обжалования срока. 6 заявлений не принято по причине отсутствия предмета рассмотрения. Особое внимание следует обратить на то, что апелляционная комиссия не рассматривает заявления об обжаловании решений </w:t>
      </w:r>
      <w:r w:rsidR="00EF6B20">
        <w:rPr>
          <w:rFonts w:ascii="Segoe UI" w:eastAsia="Calibri" w:hAnsi="Segoe UI" w:cs="Segoe UI"/>
          <w:sz w:val="26"/>
          <w:szCs w:val="26"/>
          <w:lang w:eastAsia="en-US"/>
        </w:rPr>
        <w:br/>
      </w:r>
      <w:r w:rsidRPr="006A1170">
        <w:rPr>
          <w:rFonts w:ascii="Segoe UI" w:eastAsia="Calibri" w:hAnsi="Segoe UI" w:cs="Segoe UI"/>
          <w:sz w:val="26"/>
          <w:szCs w:val="26"/>
          <w:lang w:eastAsia="en-US"/>
        </w:rPr>
        <w:t xml:space="preserve">о приостановлении государственной регистрации прав и решений </w:t>
      </w:r>
      <w:r w:rsidR="00EF55A8">
        <w:rPr>
          <w:rFonts w:ascii="Segoe UI" w:eastAsia="Calibri" w:hAnsi="Segoe UI" w:cs="Segoe UI"/>
          <w:sz w:val="26"/>
          <w:szCs w:val="26"/>
          <w:lang w:eastAsia="en-US"/>
        </w:rPr>
        <w:br/>
      </w:r>
      <w:bookmarkStart w:id="0" w:name="_GoBack"/>
      <w:bookmarkEnd w:id="0"/>
      <w:r w:rsidRPr="006A1170">
        <w:rPr>
          <w:rFonts w:ascii="Segoe UI" w:eastAsia="Calibri" w:hAnsi="Segoe UI" w:cs="Segoe UI"/>
          <w:sz w:val="26"/>
          <w:szCs w:val="26"/>
          <w:lang w:eastAsia="en-US"/>
        </w:rPr>
        <w:t xml:space="preserve">об отказе». </w:t>
      </w:r>
    </w:p>
    <w:p w:rsidR="00EF6B20" w:rsidRDefault="005113B1" w:rsidP="00EF6B20">
      <w:pPr>
        <w:pStyle w:val="ac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t xml:space="preserve">Также </w:t>
      </w:r>
      <w:r w:rsidR="00CF24EE">
        <w:rPr>
          <w:rFonts w:ascii="Segoe UI" w:eastAsia="Calibri" w:hAnsi="Segoe UI" w:cs="Segoe UI"/>
          <w:sz w:val="26"/>
          <w:szCs w:val="26"/>
          <w:lang w:eastAsia="en-US"/>
        </w:rPr>
        <w:t>председатель апелляционной комиссии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подчер</w:t>
      </w:r>
      <w:r w:rsidR="00CF24EE">
        <w:rPr>
          <w:rFonts w:ascii="Segoe UI" w:eastAsia="Calibri" w:hAnsi="Segoe UI" w:cs="Segoe UI"/>
          <w:sz w:val="26"/>
          <w:szCs w:val="26"/>
          <w:lang w:eastAsia="en-US"/>
        </w:rPr>
        <w:t>кивает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, что </w:t>
      </w:r>
      <w:r w:rsidR="00CF24EE">
        <w:rPr>
          <w:rFonts w:ascii="Segoe UI" w:eastAsia="Calibri" w:hAnsi="Segoe UI" w:cs="Segoe UI"/>
          <w:sz w:val="26"/>
          <w:szCs w:val="26"/>
          <w:lang w:eastAsia="en-US"/>
        </w:rPr>
        <w:t>«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ни одно решение государственного регистратора о приостановлении </w:t>
      </w:r>
      <w:r w:rsidRPr="00B21D1F">
        <w:rPr>
          <w:rFonts w:ascii="Segoe UI" w:eastAsia="Calibri" w:hAnsi="Segoe UI" w:cs="Segoe UI"/>
          <w:sz w:val="26"/>
          <w:szCs w:val="26"/>
          <w:lang w:eastAsia="en-US"/>
        </w:rPr>
        <w:t>осуществления учетно-регистрационных процедур</w:t>
      </w:r>
      <w:r>
        <w:rPr>
          <w:rFonts w:ascii="Segoe UI" w:eastAsia="Calibri" w:hAnsi="Segoe UI" w:cs="Segoe UI"/>
          <w:sz w:val="26"/>
          <w:szCs w:val="26"/>
          <w:lang w:eastAsia="en-US"/>
        </w:rPr>
        <w:t xml:space="preserve"> комиссией не было признано ошибочным, </w:t>
      </w:r>
      <w:r w:rsidRPr="00E322D3">
        <w:rPr>
          <w:rFonts w:ascii="Segoe UI" w:eastAsia="Calibri" w:hAnsi="Segoe UI" w:cs="Segoe UI"/>
          <w:sz w:val="26"/>
          <w:szCs w:val="26"/>
          <w:lang w:eastAsia="en-US"/>
        </w:rPr>
        <w:t>что свидетельствует об обоснованности вынесенных государственными регистраторами решений о приостановлении</w:t>
      </w:r>
      <w:r>
        <w:rPr>
          <w:rFonts w:ascii="Segoe UI" w:eastAsia="Calibri" w:hAnsi="Segoe UI" w:cs="Segoe UI"/>
          <w:sz w:val="26"/>
          <w:szCs w:val="26"/>
          <w:lang w:eastAsia="en-US"/>
        </w:rPr>
        <w:t>».</w:t>
      </w:r>
    </w:p>
    <w:p w:rsidR="00364D8B" w:rsidRDefault="00364D8B" w:rsidP="006A67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>
        <w:rPr>
          <w:rFonts w:ascii="Segoe UI" w:eastAsia="Calibri" w:hAnsi="Segoe UI" w:cs="Segoe UI"/>
          <w:sz w:val="26"/>
          <w:szCs w:val="26"/>
          <w:lang w:eastAsia="en-US"/>
        </w:rPr>
        <w:lastRenderedPageBreak/>
        <w:t>Справочно:</w:t>
      </w:r>
    </w:p>
    <w:p w:rsidR="007703E7" w:rsidRPr="006A67F3" w:rsidRDefault="007703E7" w:rsidP="006A67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6A67F3">
        <w:rPr>
          <w:rFonts w:ascii="Segoe UI" w:eastAsia="Calibri" w:hAnsi="Segoe UI" w:cs="Segoe UI"/>
          <w:sz w:val="26"/>
          <w:szCs w:val="26"/>
          <w:lang w:eastAsia="en-US"/>
        </w:rPr>
        <w:t>Сведения о составе, местонахождении и контактах, порядке работы апелляционной комиссии, информация о принятых решениях, а также форма заявления об обжаловании решения о приостановлении опубликованы на официальном сайте Росреестра в разделе «Деятельность»: подраздел «Обеспечение кадастровой деятельности», рубрика «Апелляционные комиссии».</w:t>
      </w:r>
    </w:p>
    <w:p w:rsidR="007703E7" w:rsidRPr="006A67F3" w:rsidRDefault="007703E7" w:rsidP="006A67F3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lang w:eastAsia="en-US"/>
        </w:rPr>
      </w:pPr>
      <w:r w:rsidRPr="006A67F3">
        <w:rPr>
          <w:rFonts w:ascii="Segoe UI" w:eastAsia="Calibri" w:hAnsi="Segoe UI" w:cs="Segoe UI"/>
          <w:sz w:val="26"/>
          <w:szCs w:val="26"/>
          <w:lang w:eastAsia="en-US"/>
        </w:rPr>
        <w:t xml:space="preserve">Местонахождение апелляционной комиссии при Управлении: 248000, Калужская область, г. Калуга, ул. </w:t>
      </w:r>
      <w:proofErr w:type="spellStart"/>
      <w:r w:rsidRPr="006A67F3">
        <w:rPr>
          <w:rFonts w:ascii="Segoe UI" w:eastAsia="Calibri" w:hAnsi="Segoe UI" w:cs="Segoe UI"/>
          <w:sz w:val="26"/>
          <w:szCs w:val="26"/>
          <w:lang w:eastAsia="en-US"/>
        </w:rPr>
        <w:t>Вилонова</w:t>
      </w:r>
      <w:proofErr w:type="spellEnd"/>
      <w:r w:rsidRPr="006A67F3">
        <w:rPr>
          <w:rFonts w:ascii="Segoe UI" w:eastAsia="Calibri" w:hAnsi="Segoe UI" w:cs="Segoe UI"/>
          <w:sz w:val="26"/>
          <w:szCs w:val="26"/>
          <w:lang w:eastAsia="en-US"/>
        </w:rPr>
        <w:t>, д. 5</w:t>
      </w:r>
      <w:r w:rsidR="002D05F4">
        <w:rPr>
          <w:rFonts w:ascii="Segoe UI" w:eastAsia="Calibri" w:hAnsi="Segoe UI" w:cs="Segoe UI"/>
          <w:sz w:val="26"/>
          <w:szCs w:val="26"/>
          <w:lang w:eastAsia="en-US"/>
        </w:rPr>
        <w:t xml:space="preserve">, </w:t>
      </w:r>
      <w:proofErr w:type="spellStart"/>
      <w:r w:rsidR="002D05F4">
        <w:rPr>
          <w:rFonts w:ascii="Segoe UI" w:eastAsia="Calibri" w:hAnsi="Segoe UI" w:cs="Segoe UI"/>
          <w:sz w:val="26"/>
          <w:szCs w:val="26"/>
          <w:lang w:eastAsia="en-US"/>
        </w:rPr>
        <w:t>каб</w:t>
      </w:r>
      <w:proofErr w:type="spellEnd"/>
      <w:r w:rsidR="002D05F4">
        <w:rPr>
          <w:rFonts w:ascii="Segoe UI" w:eastAsia="Calibri" w:hAnsi="Segoe UI" w:cs="Segoe UI"/>
          <w:sz w:val="26"/>
          <w:szCs w:val="26"/>
          <w:lang w:eastAsia="en-US"/>
        </w:rPr>
        <w:t>. 307А</w:t>
      </w:r>
      <w:r w:rsidRPr="006A67F3">
        <w:rPr>
          <w:rFonts w:ascii="Segoe UI" w:eastAsia="Calibri" w:hAnsi="Segoe UI" w:cs="Segoe UI"/>
          <w:sz w:val="26"/>
          <w:szCs w:val="26"/>
          <w:lang w:eastAsia="en-US"/>
        </w:rPr>
        <w:t>; телефон для сп</w:t>
      </w:r>
      <w:r w:rsidR="006A67F3">
        <w:rPr>
          <w:rFonts w:ascii="Segoe UI" w:eastAsia="Calibri" w:hAnsi="Segoe UI" w:cs="Segoe UI"/>
          <w:sz w:val="26"/>
          <w:szCs w:val="26"/>
          <w:lang w:eastAsia="en-US"/>
        </w:rPr>
        <w:t>равок: 8(4842)56-47-85 (доб. 168</w:t>
      </w:r>
      <w:r w:rsidRPr="006A67F3">
        <w:rPr>
          <w:rFonts w:ascii="Segoe UI" w:eastAsia="Calibri" w:hAnsi="Segoe UI" w:cs="Segoe UI"/>
          <w:sz w:val="26"/>
          <w:szCs w:val="26"/>
          <w:lang w:eastAsia="en-US"/>
        </w:rPr>
        <w:t>), 56-47-83. Секретарь апелляционной комиссии</w:t>
      </w:r>
      <w:r w:rsidR="00873518" w:rsidRPr="006A67F3">
        <w:rPr>
          <w:rFonts w:ascii="Segoe UI" w:eastAsia="Calibri" w:hAnsi="Segoe UI" w:cs="Segoe UI"/>
          <w:sz w:val="26"/>
          <w:szCs w:val="26"/>
          <w:lang w:eastAsia="en-US"/>
        </w:rPr>
        <w:t xml:space="preserve"> – </w:t>
      </w:r>
      <w:r w:rsidR="006A67F3">
        <w:rPr>
          <w:rFonts w:ascii="Segoe UI" w:eastAsia="Calibri" w:hAnsi="Segoe UI" w:cs="Segoe UI"/>
          <w:sz w:val="26"/>
          <w:szCs w:val="26"/>
          <w:lang w:eastAsia="en-US"/>
        </w:rPr>
        <w:t>Родионова Анастасия Андреевна</w:t>
      </w:r>
      <w:r w:rsidR="00873518" w:rsidRPr="006A67F3">
        <w:rPr>
          <w:rFonts w:ascii="Segoe UI" w:eastAsia="Calibri" w:hAnsi="Segoe UI" w:cs="Segoe UI"/>
          <w:sz w:val="26"/>
          <w:szCs w:val="26"/>
          <w:lang w:eastAsia="en-US"/>
        </w:rPr>
        <w:t>.</w:t>
      </w:r>
    </w:p>
    <w:p w:rsidR="00976548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5390D18E" wp14:editId="75C40A2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24F56" w:rsidRPr="001410BA" w:rsidRDefault="00976548" w:rsidP="001410BA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755510" w:rsidRDefault="00755510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061C47" w:rsidRPr="00290020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061C47" w:rsidRPr="00290020" w:rsidSect="00804190">
      <w:headerReference w:type="default" r:id="rId10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77" w:rsidRDefault="00F35B77" w:rsidP="00AC3438">
      <w:r>
        <w:separator/>
      </w:r>
    </w:p>
  </w:endnote>
  <w:endnote w:type="continuationSeparator" w:id="0">
    <w:p w:rsidR="00F35B77" w:rsidRDefault="00F35B77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77" w:rsidRDefault="00F35B77" w:rsidP="00AC3438">
      <w:r>
        <w:separator/>
      </w:r>
    </w:p>
  </w:footnote>
  <w:footnote w:type="continuationSeparator" w:id="0">
    <w:p w:rsidR="00F35B77" w:rsidRDefault="00F35B77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7" w:rsidRDefault="00F35B77">
    <w:pPr>
      <w:pStyle w:val="a4"/>
      <w:jc w:val="center"/>
    </w:pPr>
  </w:p>
  <w:p w:rsidR="00F35B77" w:rsidRDefault="00F35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5FF1"/>
    <w:multiLevelType w:val="hybridMultilevel"/>
    <w:tmpl w:val="83F600C4"/>
    <w:lvl w:ilvl="0" w:tplc="CE76402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75BE"/>
    <w:multiLevelType w:val="multilevel"/>
    <w:tmpl w:val="9AC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0880"/>
    <w:rsid w:val="000018D8"/>
    <w:rsid w:val="00002B06"/>
    <w:rsid w:val="000056BA"/>
    <w:rsid w:val="00007512"/>
    <w:rsid w:val="0001242B"/>
    <w:rsid w:val="00016119"/>
    <w:rsid w:val="00016A09"/>
    <w:rsid w:val="00016D5F"/>
    <w:rsid w:val="000170E3"/>
    <w:rsid w:val="000204EE"/>
    <w:rsid w:val="000206F2"/>
    <w:rsid w:val="00021BE9"/>
    <w:rsid w:val="00022F2D"/>
    <w:rsid w:val="00024240"/>
    <w:rsid w:val="000254F5"/>
    <w:rsid w:val="000274EB"/>
    <w:rsid w:val="0002759F"/>
    <w:rsid w:val="00031495"/>
    <w:rsid w:val="00031BA3"/>
    <w:rsid w:val="00035CDF"/>
    <w:rsid w:val="0003706B"/>
    <w:rsid w:val="00037840"/>
    <w:rsid w:val="000425ED"/>
    <w:rsid w:val="00052707"/>
    <w:rsid w:val="0005318C"/>
    <w:rsid w:val="0006107E"/>
    <w:rsid w:val="00061C47"/>
    <w:rsid w:val="0007364F"/>
    <w:rsid w:val="0007642F"/>
    <w:rsid w:val="00084AA1"/>
    <w:rsid w:val="00084D29"/>
    <w:rsid w:val="00085A1C"/>
    <w:rsid w:val="00085E01"/>
    <w:rsid w:val="00091D4B"/>
    <w:rsid w:val="000A18FB"/>
    <w:rsid w:val="000A680E"/>
    <w:rsid w:val="000B2BED"/>
    <w:rsid w:val="000B4EB3"/>
    <w:rsid w:val="000B7504"/>
    <w:rsid w:val="000B7585"/>
    <w:rsid w:val="000C0891"/>
    <w:rsid w:val="000C462E"/>
    <w:rsid w:val="000C68A3"/>
    <w:rsid w:val="000C702B"/>
    <w:rsid w:val="000D035F"/>
    <w:rsid w:val="000D6729"/>
    <w:rsid w:val="000E09B8"/>
    <w:rsid w:val="000E33C5"/>
    <w:rsid w:val="000E4FF5"/>
    <w:rsid w:val="000E6639"/>
    <w:rsid w:val="000F0E27"/>
    <w:rsid w:val="000F545A"/>
    <w:rsid w:val="000F6B1E"/>
    <w:rsid w:val="00102466"/>
    <w:rsid w:val="00105401"/>
    <w:rsid w:val="001124E8"/>
    <w:rsid w:val="001158B0"/>
    <w:rsid w:val="00121ABF"/>
    <w:rsid w:val="00127AEF"/>
    <w:rsid w:val="00130253"/>
    <w:rsid w:val="00135D8D"/>
    <w:rsid w:val="00137338"/>
    <w:rsid w:val="001410BA"/>
    <w:rsid w:val="00142905"/>
    <w:rsid w:val="00143015"/>
    <w:rsid w:val="0014609C"/>
    <w:rsid w:val="00147959"/>
    <w:rsid w:val="00147B38"/>
    <w:rsid w:val="00155A50"/>
    <w:rsid w:val="00164326"/>
    <w:rsid w:val="00167BBF"/>
    <w:rsid w:val="00171C37"/>
    <w:rsid w:val="00172B35"/>
    <w:rsid w:val="00175664"/>
    <w:rsid w:val="00183104"/>
    <w:rsid w:val="00183E1A"/>
    <w:rsid w:val="001855C0"/>
    <w:rsid w:val="00186605"/>
    <w:rsid w:val="00187498"/>
    <w:rsid w:val="00187C90"/>
    <w:rsid w:val="001A09CF"/>
    <w:rsid w:val="001A0A73"/>
    <w:rsid w:val="001A2C40"/>
    <w:rsid w:val="001A5B0E"/>
    <w:rsid w:val="001B247D"/>
    <w:rsid w:val="001B3035"/>
    <w:rsid w:val="001B7AAF"/>
    <w:rsid w:val="001C2047"/>
    <w:rsid w:val="001C40C4"/>
    <w:rsid w:val="001D25FB"/>
    <w:rsid w:val="001D50F3"/>
    <w:rsid w:val="001E12D3"/>
    <w:rsid w:val="001E4E6E"/>
    <w:rsid w:val="001E51D1"/>
    <w:rsid w:val="001E5526"/>
    <w:rsid w:val="001E6990"/>
    <w:rsid w:val="001E6D21"/>
    <w:rsid w:val="001F1B93"/>
    <w:rsid w:val="001F7595"/>
    <w:rsid w:val="00201B27"/>
    <w:rsid w:val="00213EA0"/>
    <w:rsid w:val="0022189E"/>
    <w:rsid w:val="00222EC7"/>
    <w:rsid w:val="0022373C"/>
    <w:rsid w:val="00226FE1"/>
    <w:rsid w:val="00235145"/>
    <w:rsid w:val="0024103C"/>
    <w:rsid w:val="002436DB"/>
    <w:rsid w:val="002505BF"/>
    <w:rsid w:val="0025420F"/>
    <w:rsid w:val="002566BB"/>
    <w:rsid w:val="00260310"/>
    <w:rsid w:val="00260B15"/>
    <w:rsid w:val="00266A3D"/>
    <w:rsid w:val="00271131"/>
    <w:rsid w:val="0027117E"/>
    <w:rsid w:val="002768E3"/>
    <w:rsid w:val="00283BDF"/>
    <w:rsid w:val="00285018"/>
    <w:rsid w:val="002852E5"/>
    <w:rsid w:val="00290020"/>
    <w:rsid w:val="00290361"/>
    <w:rsid w:val="00296491"/>
    <w:rsid w:val="002969D5"/>
    <w:rsid w:val="0029791F"/>
    <w:rsid w:val="002A2CA7"/>
    <w:rsid w:val="002A2EFE"/>
    <w:rsid w:val="002A5904"/>
    <w:rsid w:val="002B09FD"/>
    <w:rsid w:val="002B17E5"/>
    <w:rsid w:val="002B4AC3"/>
    <w:rsid w:val="002C0DDD"/>
    <w:rsid w:val="002C20FC"/>
    <w:rsid w:val="002C42D0"/>
    <w:rsid w:val="002D05F4"/>
    <w:rsid w:val="002D2977"/>
    <w:rsid w:val="002D352D"/>
    <w:rsid w:val="002D5B17"/>
    <w:rsid w:val="002E1D6F"/>
    <w:rsid w:val="002E4536"/>
    <w:rsid w:val="002E6F9A"/>
    <w:rsid w:val="002E7681"/>
    <w:rsid w:val="002F1370"/>
    <w:rsid w:val="002F17AD"/>
    <w:rsid w:val="002F4672"/>
    <w:rsid w:val="002F4F61"/>
    <w:rsid w:val="002F5D38"/>
    <w:rsid w:val="003001E5"/>
    <w:rsid w:val="00300FD4"/>
    <w:rsid w:val="00306226"/>
    <w:rsid w:val="00313B6B"/>
    <w:rsid w:val="00313DA5"/>
    <w:rsid w:val="00314A59"/>
    <w:rsid w:val="00321B4A"/>
    <w:rsid w:val="00322C5F"/>
    <w:rsid w:val="003304F7"/>
    <w:rsid w:val="0033375F"/>
    <w:rsid w:val="0033450D"/>
    <w:rsid w:val="003346BE"/>
    <w:rsid w:val="0033620E"/>
    <w:rsid w:val="00337A2B"/>
    <w:rsid w:val="00337A71"/>
    <w:rsid w:val="003453F9"/>
    <w:rsid w:val="00345AEB"/>
    <w:rsid w:val="00352220"/>
    <w:rsid w:val="00361421"/>
    <w:rsid w:val="00364D8B"/>
    <w:rsid w:val="00366274"/>
    <w:rsid w:val="003669BF"/>
    <w:rsid w:val="00366DCE"/>
    <w:rsid w:val="003700D3"/>
    <w:rsid w:val="003729FB"/>
    <w:rsid w:val="00373C56"/>
    <w:rsid w:val="00373C73"/>
    <w:rsid w:val="00375B26"/>
    <w:rsid w:val="00375D2B"/>
    <w:rsid w:val="003768F1"/>
    <w:rsid w:val="003773F0"/>
    <w:rsid w:val="00380321"/>
    <w:rsid w:val="00391FFA"/>
    <w:rsid w:val="00392A4E"/>
    <w:rsid w:val="003931D5"/>
    <w:rsid w:val="003A09F2"/>
    <w:rsid w:val="003B093D"/>
    <w:rsid w:val="003B13B6"/>
    <w:rsid w:val="003B645C"/>
    <w:rsid w:val="003B724E"/>
    <w:rsid w:val="003C3738"/>
    <w:rsid w:val="003D0BFF"/>
    <w:rsid w:val="003D194D"/>
    <w:rsid w:val="003D1C40"/>
    <w:rsid w:val="003D3CB2"/>
    <w:rsid w:val="003D591D"/>
    <w:rsid w:val="003D7C94"/>
    <w:rsid w:val="003D7F43"/>
    <w:rsid w:val="003E02B8"/>
    <w:rsid w:val="003E3118"/>
    <w:rsid w:val="003F005A"/>
    <w:rsid w:val="003F2563"/>
    <w:rsid w:val="003F5FF3"/>
    <w:rsid w:val="003F7B1F"/>
    <w:rsid w:val="00400B67"/>
    <w:rsid w:val="00403D3B"/>
    <w:rsid w:val="00410D79"/>
    <w:rsid w:val="004145E5"/>
    <w:rsid w:val="0042309F"/>
    <w:rsid w:val="00431760"/>
    <w:rsid w:val="0043199D"/>
    <w:rsid w:val="00432737"/>
    <w:rsid w:val="00433C20"/>
    <w:rsid w:val="00433C9D"/>
    <w:rsid w:val="00436480"/>
    <w:rsid w:val="00441DAD"/>
    <w:rsid w:val="00444C5F"/>
    <w:rsid w:val="00445940"/>
    <w:rsid w:val="00450042"/>
    <w:rsid w:val="0045647D"/>
    <w:rsid w:val="00475232"/>
    <w:rsid w:val="00476477"/>
    <w:rsid w:val="004830CC"/>
    <w:rsid w:val="004970A3"/>
    <w:rsid w:val="004A02ED"/>
    <w:rsid w:val="004B2CA5"/>
    <w:rsid w:val="004B2D19"/>
    <w:rsid w:val="004B2EA5"/>
    <w:rsid w:val="004C1B2A"/>
    <w:rsid w:val="004C4891"/>
    <w:rsid w:val="004C5F82"/>
    <w:rsid w:val="004D157B"/>
    <w:rsid w:val="004D5372"/>
    <w:rsid w:val="004D69D5"/>
    <w:rsid w:val="004E1F89"/>
    <w:rsid w:val="004E57E4"/>
    <w:rsid w:val="004E70A8"/>
    <w:rsid w:val="004F050B"/>
    <w:rsid w:val="004F0B21"/>
    <w:rsid w:val="004F289F"/>
    <w:rsid w:val="004F4D2B"/>
    <w:rsid w:val="004F5651"/>
    <w:rsid w:val="004F5768"/>
    <w:rsid w:val="004F5BA6"/>
    <w:rsid w:val="005048EA"/>
    <w:rsid w:val="00506FB6"/>
    <w:rsid w:val="00510B32"/>
    <w:rsid w:val="005113B1"/>
    <w:rsid w:val="00515B53"/>
    <w:rsid w:val="00520328"/>
    <w:rsid w:val="00521126"/>
    <w:rsid w:val="005227EB"/>
    <w:rsid w:val="00525F81"/>
    <w:rsid w:val="00526BE2"/>
    <w:rsid w:val="00526F50"/>
    <w:rsid w:val="00527343"/>
    <w:rsid w:val="00530187"/>
    <w:rsid w:val="00532899"/>
    <w:rsid w:val="00534992"/>
    <w:rsid w:val="00534E08"/>
    <w:rsid w:val="005422FD"/>
    <w:rsid w:val="0054349F"/>
    <w:rsid w:val="00547DA6"/>
    <w:rsid w:val="00553248"/>
    <w:rsid w:val="00554176"/>
    <w:rsid w:val="005549A3"/>
    <w:rsid w:val="00554FD2"/>
    <w:rsid w:val="00557755"/>
    <w:rsid w:val="005609B4"/>
    <w:rsid w:val="00563A4E"/>
    <w:rsid w:val="00567805"/>
    <w:rsid w:val="00571650"/>
    <w:rsid w:val="005724D0"/>
    <w:rsid w:val="00573E43"/>
    <w:rsid w:val="0058009E"/>
    <w:rsid w:val="00580550"/>
    <w:rsid w:val="005813E7"/>
    <w:rsid w:val="005842E3"/>
    <w:rsid w:val="00590B7A"/>
    <w:rsid w:val="005A5EEB"/>
    <w:rsid w:val="005A6B81"/>
    <w:rsid w:val="005B5286"/>
    <w:rsid w:val="005B6C2F"/>
    <w:rsid w:val="005B79A7"/>
    <w:rsid w:val="005C3708"/>
    <w:rsid w:val="005C596B"/>
    <w:rsid w:val="005D13C5"/>
    <w:rsid w:val="005D17A5"/>
    <w:rsid w:val="005D4788"/>
    <w:rsid w:val="005D4F7E"/>
    <w:rsid w:val="005D5FE6"/>
    <w:rsid w:val="005D77C6"/>
    <w:rsid w:val="005D78CA"/>
    <w:rsid w:val="005E0D4E"/>
    <w:rsid w:val="005E30B8"/>
    <w:rsid w:val="005F1AA2"/>
    <w:rsid w:val="005F6CB6"/>
    <w:rsid w:val="00600A2A"/>
    <w:rsid w:val="0060292B"/>
    <w:rsid w:val="00602EBD"/>
    <w:rsid w:val="00603D8D"/>
    <w:rsid w:val="00605A28"/>
    <w:rsid w:val="006064B5"/>
    <w:rsid w:val="00606D0E"/>
    <w:rsid w:val="00615372"/>
    <w:rsid w:val="006229CD"/>
    <w:rsid w:val="006271AE"/>
    <w:rsid w:val="00634AED"/>
    <w:rsid w:val="00636A1C"/>
    <w:rsid w:val="00637811"/>
    <w:rsid w:val="00641B6A"/>
    <w:rsid w:val="00642C62"/>
    <w:rsid w:val="00644375"/>
    <w:rsid w:val="00646E09"/>
    <w:rsid w:val="00647622"/>
    <w:rsid w:val="00661980"/>
    <w:rsid w:val="00662762"/>
    <w:rsid w:val="00663770"/>
    <w:rsid w:val="00664054"/>
    <w:rsid w:val="00665A89"/>
    <w:rsid w:val="00665B14"/>
    <w:rsid w:val="00673F37"/>
    <w:rsid w:val="0068031E"/>
    <w:rsid w:val="0068035B"/>
    <w:rsid w:val="00681630"/>
    <w:rsid w:val="006846D4"/>
    <w:rsid w:val="0068635D"/>
    <w:rsid w:val="0069071A"/>
    <w:rsid w:val="006927AD"/>
    <w:rsid w:val="0069350D"/>
    <w:rsid w:val="006A1170"/>
    <w:rsid w:val="006A176D"/>
    <w:rsid w:val="006A2522"/>
    <w:rsid w:val="006A5A46"/>
    <w:rsid w:val="006A67F3"/>
    <w:rsid w:val="006B42EE"/>
    <w:rsid w:val="006C3D8F"/>
    <w:rsid w:val="006C7300"/>
    <w:rsid w:val="006C7829"/>
    <w:rsid w:val="006D27A0"/>
    <w:rsid w:val="006D4B45"/>
    <w:rsid w:val="006E1AEF"/>
    <w:rsid w:val="006E7F73"/>
    <w:rsid w:val="006F1981"/>
    <w:rsid w:val="006F43C3"/>
    <w:rsid w:val="006F44AF"/>
    <w:rsid w:val="007000CA"/>
    <w:rsid w:val="007024FE"/>
    <w:rsid w:val="00703394"/>
    <w:rsid w:val="00711471"/>
    <w:rsid w:val="0071189F"/>
    <w:rsid w:val="007137C3"/>
    <w:rsid w:val="00716881"/>
    <w:rsid w:val="00731F97"/>
    <w:rsid w:val="00732445"/>
    <w:rsid w:val="007339E6"/>
    <w:rsid w:val="00740A84"/>
    <w:rsid w:val="0074662C"/>
    <w:rsid w:val="00750C03"/>
    <w:rsid w:val="00751379"/>
    <w:rsid w:val="00753E4B"/>
    <w:rsid w:val="00755510"/>
    <w:rsid w:val="007667C4"/>
    <w:rsid w:val="00766A59"/>
    <w:rsid w:val="00767A63"/>
    <w:rsid w:val="00767D1B"/>
    <w:rsid w:val="007703E7"/>
    <w:rsid w:val="00775B7D"/>
    <w:rsid w:val="00776E9D"/>
    <w:rsid w:val="007779DE"/>
    <w:rsid w:val="007A274D"/>
    <w:rsid w:val="007A614C"/>
    <w:rsid w:val="007A6DF6"/>
    <w:rsid w:val="007B1903"/>
    <w:rsid w:val="007C0B92"/>
    <w:rsid w:val="007C5670"/>
    <w:rsid w:val="007D321B"/>
    <w:rsid w:val="007D41FA"/>
    <w:rsid w:val="007D7DC9"/>
    <w:rsid w:val="007E0180"/>
    <w:rsid w:val="007E0963"/>
    <w:rsid w:val="007E4824"/>
    <w:rsid w:val="007F0B9E"/>
    <w:rsid w:val="00804190"/>
    <w:rsid w:val="008106EB"/>
    <w:rsid w:val="008122F4"/>
    <w:rsid w:val="008160B2"/>
    <w:rsid w:val="008173F2"/>
    <w:rsid w:val="00822BD4"/>
    <w:rsid w:val="00823885"/>
    <w:rsid w:val="00825792"/>
    <w:rsid w:val="00834A8B"/>
    <w:rsid w:val="0083777B"/>
    <w:rsid w:val="00841236"/>
    <w:rsid w:val="00842348"/>
    <w:rsid w:val="00842F73"/>
    <w:rsid w:val="0084729E"/>
    <w:rsid w:val="00852EED"/>
    <w:rsid w:val="008572FB"/>
    <w:rsid w:val="00860493"/>
    <w:rsid w:val="00861F56"/>
    <w:rsid w:val="008726ED"/>
    <w:rsid w:val="0087295F"/>
    <w:rsid w:val="00873518"/>
    <w:rsid w:val="00873C2C"/>
    <w:rsid w:val="008744A1"/>
    <w:rsid w:val="00876AC3"/>
    <w:rsid w:val="00877277"/>
    <w:rsid w:val="008772E3"/>
    <w:rsid w:val="0088071B"/>
    <w:rsid w:val="008857DB"/>
    <w:rsid w:val="008900CA"/>
    <w:rsid w:val="008920B6"/>
    <w:rsid w:val="00894B39"/>
    <w:rsid w:val="008A65FD"/>
    <w:rsid w:val="008C4A93"/>
    <w:rsid w:val="008D6EF1"/>
    <w:rsid w:val="008E1677"/>
    <w:rsid w:val="008E2CAA"/>
    <w:rsid w:val="008E4D35"/>
    <w:rsid w:val="008F10BA"/>
    <w:rsid w:val="008F2D36"/>
    <w:rsid w:val="008F6A54"/>
    <w:rsid w:val="00900EE3"/>
    <w:rsid w:val="0090408E"/>
    <w:rsid w:val="00912C54"/>
    <w:rsid w:val="009132DB"/>
    <w:rsid w:val="009157E0"/>
    <w:rsid w:val="00920CC2"/>
    <w:rsid w:val="00921BDB"/>
    <w:rsid w:val="00927832"/>
    <w:rsid w:val="0093049D"/>
    <w:rsid w:val="00936951"/>
    <w:rsid w:val="00942336"/>
    <w:rsid w:val="0094376F"/>
    <w:rsid w:val="009479C1"/>
    <w:rsid w:val="0096030B"/>
    <w:rsid w:val="00960B74"/>
    <w:rsid w:val="00962EA3"/>
    <w:rsid w:val="0096627C"/>
    <w:rsid w:val="00970CEB"/>
    <w:rsid w:val="0097399D"/>
    <w:rsid w:val="00976548"/>
    <w:rsid w:val="00982620"/>
    <w:rsid w:val="00983FF1"/>
    <w:rsid w:val="0098616A"/>
    <w:rsid w:val="009A073A"/>
    <w:rsid w:val="009A3D14"/>
    <w:rsid w:val="009A79A6"/>
    <w:rsid w:val="009B18E3"/>
    <w:rsid w:val="009B3097"/>
    <w:rsid w:val="009B4E69"/>
    <w:rsid w:val="009B5357"/>
    <w:rsid w:val="009B69A8"/>
    <w:rsid w:val="009C6E6C"/>
    <w:rsid w:val="009C75E2"/>
    <w:rsid w:val="009D4B83"/>
    <w:rsid w:val="009D752C"/>
    <w:rsid w:val="009E0835"/>
    <w:rsid w:val="009E15DF"/>
    <w:rsid w:val="009E4177"/>
    <w:rsid w:val="009F06AB"/>
    <w:rsid w:val="009F2F1E"/>
    <w:rsid w:val="009F34AD"/>
    <w:rsid w:val="009F4782"/>
    <w:rsid w:val="009F6576"/>
    <w:rsid w:val="00A1670E"/>
    <w:rsid w:val="00A22177"/>
    <w:rsid w:val="00A2520D"/>
    <w:rsid w:val="00A25715"/>
    <w:rsid w:val="00A27A7D"/>
    <w:rsid w:val="00A35378"/>
    <w:rsid w:val="00A3597B"/>
    <w:rsid w:val="00A427AB"/>
    <w:rsid w:val="00A432DD"/>
    <w:rsid w:val="00A50858"/>
    <w:rsid w:val="00A50988"/>
    <w:rsid w:val="00A5110D"/>
    <w:rsid w:val="00A51CFD"/>
    <w:rsid w:val="00A533A3"/>
    <w:rsid w:val="00A54BFB"/>
    <w:rsid w:val="00A62DA9"/>
    <w:rsid w:val="00A637BD"/>
    <w:rsid w:val="00A64752"/>
    <w:rsid w:val="00A653DE"/>
    <w:rsid w:val="00A7502C"/>
    <w:rsid w:val="00A7750D"/>
    <w:rsid w:val="00A82CD6"/>
    <w:rsid w:val="00A85FEF"/>
    <w:rsid w:val="00A86614"/>
    <w:rsid w:val="00A86D86"/>
    <w:rsid w:val="00A87084"/>
    <w:rsid w:val="00A87BD4"/>
    <w:rsid w:val="00A91B83"/>
    <w:rsid w:val="00A93418"/>
    <w:rsid w:val="00A97AF0"/>
    <w:rsid w:val="00AA2DF9"/>
    <w:rsid w:val="00AA3EBD"/>
    <w:rsid w:val="00AA59EA"/>
    <w:rsid w:val="00AA6C67"/>
    <w:rsid w:val="00AA70E9"/>
    <w:rsid w:val="00AC2806"/>
    <w:rsid w:val="00AC3438"/>
    <w:rsid w:val="00AD02BA"/>
    <w:rsid w:val="00AD0896"/>
    <w:rsid w:val="00AD30E5"/>
    <w:rsid w:val="00AD33F0"/>
    <w:rsid w:val="00AD5E2D"/>
    <w:rsid w:val="00AD636E"/>
    <w:rsid w:val="00AD76A9"/>
    <w:rsid w:val="00AE0AC6"/>
    <w:rsid w:val="00AE1725"/>
    <w:rsid w:val="00AE1C17"/>
    <w:rsid w:val="00AE2705"/>
    <w:rsid w:val="00AE4DD6"/>
    <w:rsid w:val="00AF2000"/>
    <w:rsid w:val="00AF2C22"/>
    <w:rsid w:val="00AF4B23"/>
    <w:rsid w:val="00AF4E06"/>
    <w:rsid w:val="00AF60FB"/>
    <w:rsid w:val="00B013C0"/>
    <w:rsid w:val="00B01B84"/>
    <w:rsid w:val="00B03D47"/>
    <w:rsid w:val="00B203DE"/>
    <w:rsid w:val="00B21D1F"/>
    <w:rsid w:val="00B2785A"/>
    <w:rsid w:val="00B43547"/>
    <w:rsid w:val="00B43FCD"/>
    <w:rsid w:val="00B508C9"/>
    <w:rsid w:val="00B51A1F"/>
    <w:rsid w:val="00B524B7"/>
    <w:rsid w:val="00B56862"/>
    <w:rsid w:val="00B60ECE"/>
    <w:rsid w:val="00B62ACA"/>
    <w:rsid w:val="00B641D6"/>
    <w:rsid w:val="00B645E1"/>
    <w:rsid w:val="00B64A1E"/>
    <w:rsid w:val="00B66F3A"/>
    <w:rsid w:val="00B715D0"/>
    <w:rsid w:val="00B7200D"/>
    <w:rsid w:val="00B7401D"/>
    <w:rsid w:val="00B7769D"/>
    <w:rsid w:val="00B777F0"/>
    <w:rsid w:val="00B802C0"/>
    <w:rsid w:val="00B80473"/>
    <w:rsid w:val="00B84147"/>
    <w:rsid w:val="00B90646"/>
    <w:rsid w:val="00B90B62"/>
    <w:rsid w:val="00BA2335"/>
    <w:rsid w:val="00BA7404"/>
    <w:rsid w:val="00BB1434"/>
    <w:rsid w:val="00BB2FE0"/>
    <w:rsid w:val="00BB34EF"/>
    <w:rsid w:val="00BC1880"/>
    <w:rsid w:val="00BC2D34"/>
    <w:rsid w:val="00BD1300"/>
    <w:rsid w:val="00BD5BDD"/>
    <w:rsid w:val="00BD5E49"/>
    <w:rsid w:val="00BE11E9"/>
    <w:rsid w:val="00BE2DA0"/>
    <w:rsid w:val="00BE5773"/>
    <w:rsid w:val="00BE5962"/>
    <w:rsid w:val="00BE744C"/>
    <w:rsid w:val="00BE7775"/>
    <w:rsid w:val="00BF0FD0"/>
    <w:rsid w:val="00BF5C62"/>
    <w:rsid w:val="00C0002B"/>
    <w:rsid w:val="00C054BF"/>
    <w:rsid w:val="00C07D45"/>
    <w:rsid w:val="00C107C2"/>
    <w:rsid w:val="00C15234"/>
    <w:rsid w:val="00C20349"/>
    <w:rsid w:val="00C2080E"/>
    <w:rsid w:val="00C310AD"/>
    <w:rsid w:val="00C316FF"/>
    <w:rsid w:val="00C31EA9"/>
    <w:rsid w:val="00C32447"/>
    <w:rsid w:val="00C36758"/>
    <w:rsid w:val="00C37E75"/>
    <w:rsid w:val="00C40249"/>
    <w:rsid w:val="00C4698C"/>
    <w:rsid w:val="00C523FE"/>
    <w:rsid w:val="00C54511"/>
    <w:rsid w:val="00C56731"/>
    <w:rsid w:val="00C61FA1"/>
    <w:rsid w:val="00C620CD"/>
    <w:rsid w:val="00C629AA"/>
    <w:rsid w:val="00C65783"/>
    <w:rsid w:val="00C65CA0"/>
    <w:rsid w:val="00C67617"/>
    <w:rsid w:val="00C71775"/>
    <w:rsid w:val="00C75A75"/>
    <w:rsid w:val="00C847E4"/>
    <w:rsid w:val="00C90EFE"/>
    <w:rsid w:val="00C960D2"/>
    <w:rsid w:val="00CA0140"/>
    <w:rsid w:val="00CA02C8"/>
    <w:rsid w:val="00CA3BB8"/>
    <w:rsid w:val="00CA739D"/>
    <w:rsid w:val="00CC1457"/>
    <w:rsid w:val="00CC63E4"/>
    <w:rsid w:val="00CC7024"/>
    <w:rsid w:val="00CD2470"/>
    <w:rsid w:val="00CD3C90"/>
    <w:rsid w:val="00CD5E37"/>
    <w:rsid w:val="00CE1F01"/>
    <w:rsid w:val="00CE6432"/>
    <w:rsid w:val="00CF24EE"/>
    <w:rsid w:val="00CF4F7C"/>
    <w:rsid w:val="00D01891"/>
    <w:rsid w:val="00D042DD"/>
    <w:rsid w:val="00D07BFF"/>
    <w:rsid w:val="00D141A5"/>
    <w:rsid w:val="00D14259"/>
    <w:rsid w:val="00D21C79"/>
    <w:rsid w:val="00D22073"/>
    <w:rsid w:val="00D22FB0"/>
    <w:rsid w:val="00D23A72"/>
    <w:rsid w:val="00D252BB"/>
    <w:rsid w:val="00D47A41"/>
    <w:rsid w:val="00D53B7B"/>
    <w:rsid w:val="00D5774C"/>
    <w:rsid w:val="00D603D4"/>
    <w:rsid w:val="00D6068F"/>
    <w:rsid w:val="00D61BAA"/>
    <w:rsid w:val="00D630CC"/>
    <w:rsid w:val="00D65FCC"/>
    <w:rsid w:val="00D747D2"/>
    <w:rsid w:val="00D77373"/>
    <w:rsid w:val="00D85A4B"/>
    <w:rsid w:val="00D8691E"/>
    <w:rsid w:val="00D8693A"/>
    <w:rsid w:val="00D876A6"/>
    <w:rsid w:val="00D90AA2"/>
    <w:rsid w:val="00D94BBC"/>
    <w:rsid w:val="00D976A8"/>
    <w:rsid w:val="00D97E30"/>
    <w:rsid w:val="00DA253B"/>
    <w:rsid w:val="00DA65B3"/>
    <w:rsid w:val="00DB2F15"/>
    <w:rsid w:val="00DB6007"/>
    <w:rsid w:val="00DD07D1"/>
    <w:rsid w:val="00DD4FF0"/>
    <w:rsid w:val="00DE0875"/>
    <w:rsid w:val="00DE4916"/>
    <w:rsid w:val="00DE675D"/>
    <w:rsid w:val="00DE77D1"/>
    <w:rsid w:val="00DF2095"/>
    <w:rsid w:val="00DF2138"/>
    <w:rsid w:val="00DF524F"/>
    <w:rsid w:val="00DF6DA5"/>
    <w:rsid w:val="00E01A83"/>
    <w:rsid w:val="00E02153"/>
    <w:rsid w:val="00E051BE"/>
    <w:rsid w:val="00E079EC"/>
    <w:rsid w:val="00E1222A"/>
    <w:rsid w:val="00E15CC7"/>
    <w:rsid w:val="00E27EBA"/>
    <w:rsid w:val="00E321A7"/>
    <w:rsid w:val="00E322D3"/>
    <w:rsid w:val="00E35E1F"/>
    <w:rsid w:val="00E403DB"/>
    <w:rsid w:val="00E40CF9"/>
    <w:rsid w:val="00E45ED5"/>
    <w:rsid w:val="00E477F0"/>
    <w:rsid w:val="00E51CB7"/>
    <w:rsid w:val="00E52149"/>
    <w:rsid w:val="00E533BE"/>
    <w:rsid w:val="00E556A2"/>
    <w:rsid w:val="00E557B6"/>
    <w:rsid w:val="00E557D1"/>
    <w:rsid w:val="00E61434"/>
    <w:rsid w:val="00E62780"/>
    <w:rsid w:val="00E6526F"/>
    <w:rsid w:val="00E65B51"/>
    <w:rsid w:val="00E66AF8"/>
    <w:rsid w:val="00E66F2E"/>
    <w:rsid w:val="00E67916"/>
    <w:rsid w:val="00E81B82"/>
    <w:rsid w:val="00E84C6D"/>
    <w:rsid w:val="00E84D11"/>
    <w:rsid w:val="00E90AD9"/>
    <w:rsid w:val="00E927A7"/>
    <w:rsid w:val="00E959E5"/>
    <w:rsid w:val="00E96C7C"/>
    <w:rsid w:val="00E96D1F"/>
    <w:rsid w:val="00EA4AC0"/>
    <w:rsid w:val="00EA54D0"/>
    <w:rsid w:val="00EB4B76"/>
    <w:rsid w:val="00EB6A0D"/>
    <w:rsid w:val="00EB6F04"/>
    <w:rsid w:val="00EB74D3"/>
    <w:rsid w:val="00EB7885"/>
    <w:rsid w:val="00EC00D8"/>
    <w:rsid w:val="00EC3895"/>
    <w:rsid w:val="00EC48D0"/>
    <w:rsid w:val="00EC6E22"/>
    <w:rsid w:val="00ED3EAC"/>
    <w:rsid w:val="00ED4A1D"/>
    <w:rsid w:val="00EE0746"/>
    <w:rsid w:val="00EE379A"/>
    <w:rsid w:val="00EF4650"/>
    <w:rsid w:val="00EF55A8"/>
    <w:rsid w:val="00EF6B20"/>
    <w:rsid w:val="00EF7CBD"/>
    <w:rsid w:val="00F037A0"/>
    <w:rsid w:val="00F03B4E"/>
    <w:rsid w:val="00F044DE"/>
    <w:rsid w:val="00F05D29"/>
    <w:rsid w:val="00F12878"/>
    <w:rsid w:val="00F13658"/>
    <w:rsid w:val="00F13986"/>
    <w:rsid w:val="00F15B5F"/>
    <w:rsid w:val="00F24F56"/>
    <w:rsid w:val="00F2674E"/>
    <w:rsid w:val="00F268FE"/>
    <w:rsid w:val="00F30258"/>
    <w:rsid w:val="00F30B17"/>
    <w:rsid w:val="00F32631"/>
    <w:rsid w:val="00F343EA"/>
    <w:rsid w:val="00F34BBE"/>
    <w:rsid w:val="00F35B77"/>
    <w:rsid w:val="00F42093"/>
    <w:rsid w:val="00F43C9E"/>
    <w:rsid w:val="00F4577E"/>
    <w:rsid w:val="00F45ABC"/>
    <w:rsid w:val="00F4692B"/>
    <w:rsid w:val="00F511F9"/>
    <w:rsid w:val="00F51491"/>
    <w:rsid w:val="00F51636"/>
    <w:rsid w:val="00F56022"/>
    <w:rsid w:val="00F6005F"/>
    <w:rsid w:val="00F66DFB"/>
    <w:rsid w:val="00F67843"/>
    <w:rsid w:val="00F6788F"/>
    <w:rsid w:val="00F73A45"/>
    <w:rsid w:val="00F73C3A"/>
    <w:rsid w:val="00F75190"/>
    <w:rsid w:val="00F76022"/>
    <w:rsid w:val="00F77D39"/>
    <w:rsid w:val="00F840B9"/>
    <w:rsid w:val="00F84F22"/>
    <w:rsid w:val="00F87E7E"/>
    <w:rsid w:val="00FB1C0D"/>
    <w:rsid w:val="00FB66F5"/>
    <w:rsid w:val="00FB6721"/>
    <w:rsid w:val="00FB6E04"/>
    <w:rsid w:val="00FC17CC"/>
    <w:rsid w:val="00FC4A62"/>
    <w:rsid w:val="00FD0665"/>
    <w:rsid w:val="00FD1BBD"/>
    <w:rsid w:val="00FD2316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uiPriority w:val="35"/>
    <w:qFormat/>
    <w:rsid w:val="00A252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4214-48FD-4520-A224-33E9600B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186</cp:revision>
  <cp:lastPrinted>2019-12-10T13:09:00Z</cp:lastPrinted>
  <dcterms:created xsi:type="dcterms:W3CDTF">2019-09-17T07:11:00Z</dcterms:created>
  <dcterms:modified xsi:type="dcterms:W3CDTF">2019-12-10T13:10:00Z</dcterms:modified>
</cp:coreProperties>
</file>