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0" w:rsidRDefault="009A751B" w:rsidP="009A751B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020DFAD2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FE0" w:rsidRDefault="009A751B" w:rsidP="009A751B">
      <w:pPr>
        <w:jc w:val="right"/>
        <w:rPr>
          <w:rFonts w:ascii="Segoe UI" w:hAnsi="Segoe UI" w:cs="Segoe UI"/>
          <w:b/>
          <w:sz w:val="32"/>
          <w:szCs w:val="32"/>
        </w:rPr>
      </w:pPr>
      <w:r w:rsidRPr="009A751B">
        <w:rPr>
          <w:rFonts w:ascii="Segoe UI" w:hAnsi="Segoe UI" w:cs="Segoe UI"/>
          <w:b/>
          <w:sz w:val="32"/>
          <w:szCs w:val="32"/>
        </w:rPr>
        <w:t>ПРЕСС-РЕЛИЗ</w:t>
      </w:r>
    </w:p>
    <w:p w:rsidR="006C1020" w:rsidRDefault="006C1020" w:rsidP="009A751B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C1020" w:rsidRPr="00224FEA" w:rsidRDefault="006C1020" w:rsidP="006C1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FEA">
        <w:rPr>
          <w:rFonts w:ascii="Times New Roman" w:hAnsi="Times New Roman" w:cs="Times New Roman"/>
          <w:sz w:val="28"/>
          <w:szCs w:val="28"/>
        </w:rPr>
        <w:t>Подведены итоги осуществления государственного земельного</w:t>
      </w:r>
    </w:p>
    <w:p w:rsidR="006C1020" w:rsidRDefault="006C1020" w:rsidP="006C1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FEA">
        <w:rPr>
          <w:rFonts w:ascii="Times New Roman" w:hAnsi="Times New Roman" w:cs="Times New Roman"/>
          <w:sz w:val="28"/>
          <w:szCs w:val="28"/>
        </w:rPr>
        <w:t xml:space="preserve">надзора за </w:t>
      </w:r>
      <w:r w:rsidR="00C25D92" w:rsidRPr="00224FEA">
        <w:rPr>
          <w:rFonts w:ascii="Times New Roman" w:hAnsi="Times New Roman" w:cs="Times New Roman"/>
          <w:sz w:val="28"/>
          <w:szCs w:val="28"/>
        </w:rPr>
        <w:t>1 квартал 2019</w:t>
      </w:r>
      <w:r w:rsidRPr="00224FEA">
        <w:rPr>
          <w:rFonts w:ascii="Times New Roman" w:hAnsi="Times New Roman" w:cs="Times New Roman"/>
          <w:sz w:val="28"/>
          <w:szCs w:val="28"/>
        </w:rPr>
        <w:t xml:space="preserve"> год</w:t>
      </w:r>
      <w:r w:rsidR="00C25D92" w:rsidRPr="00224FEA">
        <w:rPr>
          <w:rFonts w:ascii="Times New Roman" w:hAnsi="Times New Roman" w:cs="Times New Roman"/>
          <w:sz w:val="28"/>
          <w:szCs w:val="28"/>
        </w:rPr>
        <w:t>а</w:t>
      </w:r>
      <w:r w:rsidRPr="00224FEA">
        <w:rPr>
          <w:rFonts w:ascii="Times New Roman" w:hAnsi="Times New Roman" w:cs="Times New Roman"/>
          <w:sz w:val="28"/>
          <w:szCs w:val="28"/>
        </w:rPr>
        <w:t>.</w:t>
      </w:r>
    </w:p>
    <w:p w:rsidR="00224FEA" w:rsidRPr="00224FEA" w:rsidRDefault="00224FEA" w:rsidP="006C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92" w:rsidRPr="00C25D92" w:rsidRDefault="00C25D92" w:rsidP="00E14BDD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2">
        <w:rPr>
          <w:rFonts w:ascii="Times New Roman" w:hAnsi="Times New Roman" w:cs="Times New Roman"/>
          <w:sz w:val="28"/>
          <w:szCs w:val="28"/>
        </w:rPr>
        <w:t xml:space="preserve">Управлением Росреестра по Калужской области подведены итоги осуществления государственного земельного надзора  на территории Калужской области за 1 квартал 2019 года. </w:t>
      </w:r>
    </w:p>
    <w:p w:rsidR="00FD1DC5" w:rsidRPr="00224FEA" w:rsidRDefault="002836BE" w:rsidP="00E14BDD">
      <w:pPr>
        <w:jc w:val="both"/>
        <w:rPr>
          <w:rFonts w:ascii="Times New Roman" w:hAnsi="Times New Roman" w:cs="Times New Roman"/>
          <w:sz w:val="28"/>
          <w:szCs w:val="28"/>
        </w:rPr>
      </w:pPr>
      <w:r w:rsidRPr="00224FEA">
        <w:rPr>
          <w:rFonts w:ascii="Times New Roman" w:hAnsi="Times New Roman" w:cs="Times New Roman"/>
          <w:sz w:val="28"/>
          <w:szCs w:val="28"/>
        </w:rPr>
        <w:t>С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пециалистами Росреестра проведено </w:t>
      </w:r>
      <w:r w:rsidR="00FD1DC5" w:rsidRPr="00224FE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7E0F" w:rsidRPr="00224FEA">
        <w:rPr>
          <w:rFonts w:ascii="Times New Roman" w:hAnsi="Times New Roman" w:cs="Times New Roman"/>
          <w:sz w:val="28"/>
          <w:szCs w:val="28"/>
        </w:rPr>
        <w:t>340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проверок соблюдения требований земельного законодательства Российской Федерации</w:t>
      </w:r>
      <w:r w:rsidR="00224FEA" w:rsidRPr="00224FEA">
        <w:rPr>
          <w:rFonts w:ascii="Times New Roman" w:hAnsi="Times New Roman" w:cs="Times New Roman"/>
          <w:sz w:val="28"/>
          <w:szCs w:val="28"/>
        </w:rPr>
        <w:t xml:space="preserve"> (из них 151 проверка контроля исполнения предписаний)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00F2" w:rsidRPr="00224FEA">
        <w:rPr>
          <w:rFonts w:ascii="Times New Roman" w:hAnsi="Times New Roman" w:cs="Times New Roman"/>
          <w:sz w:val="28"/>
          <w:szCs w:val="28"/>
        </w:rPr>
        <w:t>около</w:t>
      </w:r>
      <w:r w:rsidR="00FD1DC5" w:rsidRPr="00224FEA">
        <w:rPr>
          <w:rFonts w:ascii="Times New Roman" w:hAnsi="Times New Roman" w:cs="Times New Roman"/>
          <w:sz w:val="28"/>
          <w:szCs w:val="28"/>
        </w:rPr>
        <w:t xml:space="preserve"> </w:t>
      </w:r>
      <w:r w:rsidR="00224FEA" w:rsidRPr="00224FEA">
        <w:rPr>
          <w:rFonts w:ascii="Times New Roman" w:hAnsi="Times New Roman" w:cs="Times New Roman"/>
          <w:sz w:val="28"/>
          <w:szCs w:val="28"/>
        </w:rPr>
        <w:t>64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административных обследований объектов земельных отношений</w:t>
      </w:r>
      <w:r w:rsidR="00FD1DC5" w:rsidRPr="00224FEA">
        <w:rPr>
          <w:rFonts w:ascii="Times New Roman" w:hAnsi="Times New Roman" w:cs="Times New Roman"/>
          <w:sz w:val="28"/>
          <w:szCs w:val="28"/>
        </w:rPr>
        <w:t>.</w:t>
      </w:r>
    </w:p>
    <w:p w:rsidR="00FD1DC5" w:rsidRPr="00224FEA" w:rsidRDefault="00FD1DC5" w:rsidP="00E14BDD">
      <w:pPr>
        <w:jc w:val="both"/>
        <w:rPr>
          <w:rFonts w:ascii="Times New Roman" w:hAnsi="Times New Roman" w:cs="Times New Roman"/>
          <w:sz w:val="28"/>
          <w:szCs w:val="28"/>
        </w:rPr>
      </w:pPr>
      <w:r w:rsidRPr="00224FEA">
        <w:rPr>
          <w:rFonts w:ascii="Times New Roman" w:hAnsi="Times New Roman" w:cs="Times New Roman"/>
          <w:sz w:val="28"/>
          <w:szCs w:val="28"/>
        </w:rPr>
        <w:t>В ходе данных мероприятий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зафиксировано </w:t>
      </w:r>
      <w:r w:rsidR="008A6F71" w:rsidRPr="00224FE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24FEA" w:rsidRPr="00224FEA">
        <w:rPr>
          <w:rFonts w:ascii="Times New Roman" w:hAnsi="Times New Roman" w:cs="Times New Roman"/>
          <w:sz w:val="28"/>
          <w:szCs w:val="28"/>
        </w:rPr>
        <w:t>130</w:t>
      </w:r>
      <w:r w:rsidR="006C1020" w:rsidRPr="00224FEA">
        <w:rPr>
          <w:rFonts w:ascii="Times New Roman" w:hAnsi="Times New Roman" w:cs="Times New Roman"/>
          <w:sz w:val="28"/>
          <w:szCs w:val="28"/>
        </w:rPr>
        <w:t xml:space="preserve"> нарушений и выдано </w:t>
      </w:r>
      <w:r w:rsidR="00224FEA" w:rsidRPr="00224FEA">
        <w:rPr>
          <w:rFonts w:ascii="Times New Roman" w:hAnsi="Times New Roman" w:cs="Times New Roman"/>
          <w:sz w:val="28"/>
          <w:szCs w:val="28"/>
        </w:rPr>
        <w:t>около 100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8A6F71" w:rsidRPr="00224FEA">
        <w:rPr>
          <w:rFonts w:ascii="Times New Roman" w:hAnsi="Times New Roman" w:cs="Times New Roman"/>
          <w:sz w:val="28"/>
          <w:szCs w:val="28"/>
        </w:rPr>
        <w:t>й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об их устранении. </w:t>
      </w:r>
      <w:proofErr w:type="gramStart"/>
      <w:r w:rsidR="004160AE" w:rsidRPr="00224FEA">
        <w:rPr>
          <w:rFonts w:ascii="Times New Roman" w:hAnsi="Times New Roman" w:cs="Times New Roman"/>
          <w:sz w:val="28"/>
          <w:szCs w:val="28"/>
        </w:rPr>
        <w:t>По итогам проверок возбужден</w:t>
      </w:r>
      <w:r w:rsidRPr="00224FEA">
        <w:rPr>
          <w:rFonts w:ascii="Times New Roman" w:hAnsi="Times New Roman" w:cs="Times New Roman"/>
          <w:sz w:val="28"/>
          <w:szCs w:val="28"/>
        </w:rPr>
        <w:t xml:space="preserve">ы 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дела об адм</w:t>
      </w:r>
      <w:r w:rsidRPr="00224FEA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правонарушения, лица виновные в нарушениях </w:t>
      </w:r>
      <w:r w:rsidR="004160AE" w:rsidRPr="00224FEA">
        <w:rPr>
          <w:rFonts w:ascii="Times New Roman" w:hAnsi="Times New Roman" w:cs="Times New Roman"/>
          <w:sz w:val="28"/>
          <w:szCs w:val="28"/>
        </w:rPr>
        <w:t>привлечен</w:t>
      </w:r>
      <w:r w:rsidRPr="00224FEA">
        <w:rPr>
          <w:rFonts w:ascii="Times New Roman" w:hAnsi="Times New Roman" w:cs="Times New Roman"/>
          <w:sz w:val="28"/>
          <w:szCs w:val="28"/>
        </w:rPr>
        <w:t>ы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 к а</w:t>
      </w:r>
      <w:r w:rsidRPr="00224FEA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4160AE" w:rsidRPr="00224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751B" w:rsidRDefault="00B33B73" w:rsidP="00E14BDD">
      <w:pPr>
        <w:jc w:val="both"/>
        <w:rPr>
          <w:rFonts w:ascii="Times New Roman" w:hAnsi="Times New Roman" w:cs="Times New Roman"/>
          <w:sz w:val="28"/>
          <w:szCs w:val="28"/>
        </w:rPr>
      </w:pPr>
      <w:r w:rsidRPr="00224FEA"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за нарушения земельного законодательства по решениям, вступившим в законную силу, составила более </w:t>
      </w:r>
      <w:r w:rsidR="00224FEA" w:rsidRPr="00224FEA">
        <w:rPr>
          <w:rFonts w:ascii="Times New Roman" w:hAnsi="Times New Roman" w:cs="Times New Roman"/>
          <w:sz w:val="28"/>
          <w:szCs w:val="28"/>
        </w:rPr>
        <w:t>800 тыс.</w:t>
      </w:r>
      <w:r w:rsidRPr="00224FE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5826" w:rsidRDefault="00B75826" w:rsidP="00E14B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826" w:rsidRPr="00E52262" w:rsidRDefault="00B75826" w:rsidP="00B75826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6019800" cy="28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9pt" to="4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" strokecolor="#4579b8 [3044]"/>
            </w:pict>
          </mc:Fallback>
        </mc:AlternateContent>
      </w:r>
    </w:p>
    <w:p w:rsidR="00B75826" w:rsidRDefault="00B75826" w:rsidP="00B75826">
      <w:pPr>
        <w:rPr>
          <w:rFonts w:ascii="Segoe UI" w:hAnsi="Segoe UI" w:cs="Segoe UI"/>
        </w:rPr>
      </w:pPr>
      <w:r>
        <w:rPr>
          <w:rFonts w:ascii="Segoe UI" w:hAnsi="Segoe UI" w:cs="Segoe UI"/>
        </w:rPr>
        <w:t>Об Управлении Росреестра по Калужской области</w:t>
      </w:r>
    </w:p>
    <w:p w:rsidR="00B75826" w:rsidRDefault="00B75826" w:rsidP="00B75826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</w:t>
      </w:r>
      <w:r>
        <w:rPr>
          <w:rFonts w:ascii="Segoe UI" w:hAnsi="Segoe UI" w:cs="Segoe UI"/>
          <w:sz w:val="18"/>
          <w:szCs w:val="18"/>
        </w:rPr>
        <w:lastRenderedPageBreak/>
        <w:t xml:space="preserve">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B75826" w:rsidRDefault="00B75826" w:rsidP="00B75826">
      <w:pPr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B75826" w:rsidRDefault="00B75826" w:rsidP="00B75826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B75826" w:rsidRPr="001A11B0" w:rsidRDefault="00B75826" w:rsidP="00B7582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+7 (4842) 56-47-85 (вн.123), 56-47-83</w:t>
      </w:r>
    </w:p>
    <w:p w:rsidR="00B75826" w:rsidRPr="00224FEA" w:rsidRDefault="00B75826" w:rsidP="00E14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826" w:rsidRPr="0022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1"/>
    <w:rsid w:val="00135439"/>
    <w:rsid w:val="00224FEA"/>
    <w:rsid w:val="002836BE"/>
    <w:rsid w:val="004160AE"/>
    <w:rsid w:val="00484371"/>
    <w:rsid w:val="004B5FE0"/>
    <w:rsid w:val="006766A1"/>
    <w:rsid w:val="006C1020"/>
    <w:rsid w:val="0080419E"/>
    <w:rsid w:val="008200F2"/>
    <w:rsid w:val="00847D2D"/>
    <w:rsid w:val="008A6F71"/>
    <w:rsid w:val="009A608B"/>
    <w:rsid w:val="009A751B"/>
    <w:rsid w:val="00B33B73"/>
    <w:rsid w:val="00B75826"/>
    <w:rsid w:val="00BF2594"/>
    <w:rsid w:val="00C25D92"/>
    <w:rsid w:val="00D31E3E"/>
    <w:rsid w:val="00DF7632"/>
    <w:rsid w:val="00DF7E0F"/>
    <w:rsid w:val="00E14BDD"/>
    <w:rsid w:val="00ED67E3"/>
    <w:rsid w:val="00F33C32"/>
    <w:rsid w:val="00F35311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5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Мельникова Ольга Михайловна</cp:lastModifiedBy>
  <cp:revision>6</cp:revision>
  <cp:lastPrinted>2019-04-15T09:37:00Z</cp:lastPrinted>
  <dcterms:created xsi:type="dcterms:W3CDTF">2019-02-14T07:41:00Z</dcterms:created>
  <dcterms:modified xsi:type="dcterms:W3CDTF">2019-04-15T12:01:00Z</dcterms:modified>
</cp:coreProperties>
</file>